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8E64E" w14:textId="77777777" w:rsidR="003F25EF" w:rsidRDefault="003F25EF" w:rsidP="003E490E">
      <w:pPr>
        <w:rPr>
          <w:lang w:eastAsia="it-IT"/>
        </w:rPr>
      </w:pPr>
    </w:p>
    <w:p w14:paraId="62A6C292" w14:textId="330EFE42" w:rsidR="007538AD" w:rsidRDefault="007538AD" w:rsidP="003F25EF">
      <w:pPr>
        <w:shd w:val="clear" w:color="auto" w:fill="FFFFFF"/>
        <w:spacing w:after="0" w:line="240" w:lineRule="auto"/>
        <w:jc w:val="center"/>
        <w:rPr>
          <w:rFonts w:ascii="Arial" w:eastAsia="Times New Roman" w:hAnsi="Arial" w:cs="Arial"/>
          <w:color w:val="7F7F7F"/>
          <w:lang w:eastAsia="zh-CN" w:bidi="hi-IN"/>
        </w:rPr>
      </w:pPr>
      <w:r w:rsidRPr="003F25EF">
        <w:rPr>
          <w:rFonts w:ascii="Arial" w:eastAsia="Times New Roman" w:hAnsi="Arial" w:cs="Arial"/>
          <w:color w:val="7F7F7F"/>
          <w:lang w:eastAsia="zh-CN" w:bidi="hi-IN"/>
        </w:rPr>
        <w:t>Comunicato Stampa</w:t>
      </w:r>
    </w:p>
    <w:p w14:paraId="33699428" w14:textId="77777777" w:rsidR="00E7001A" w:rsidRPr="003F25EF" w:rsidRDefault="00E7001A" w:rsidP="003F25EF">
      <w:pPr>
        <w:shd w:val="clear" w:color="auto" w:fill="FFFFFF"/>
        <w:spacing w:after="0" w:line="240" w:lineRule="auto"/>
        <w:jc w:val="center"/>
        <w:rPr>
          <w:rFonts w:ascii="Arial" w:eastAsia="Times New Roman" w:hAnsi="Arial" w:cs="Arial"/>
          <w:color w:val="7F7F7F"/>
          <w:lang w:eastAsia="zh-CN" w:bidi="hi-IN"/>
        </w:rPr>
      </w:pPr>
    </w:p>
    <w:p w14:paraId="23EEC276" w14:textId="275F8910" w:rsidR="00E7001A" w:rsidRPr="00E7001A" w:rsidRDefault="00E315A5" w:rsidP="00F07455">
      <w:pPr>
        <w:spacing w:after="0" w:line="240" w:lineRule="auto"/>
        <w:jc w:val="center"/>
        <w:rPr>
          <w:rFonts w:ascii="Arial" w:eastAsia="NSimSun" w:hAnsi="Arial" w:cs="Arial"/>
          <w:b/>
          <w:bCs/>
          <w:color w:val="385623"/>
          <w:sz w:val="28"/>
          <w:szCs w:val="28"/>
          <w:lang w:eastAsia="zh-CN" w:bidi="hi-IN"/>
        </w:rPr>
      </w:pPr>
      <w:bookmarkStart w:id="0" w:name="_Hlk193700870"/>
      <w:r>
        <w:rPr>
          <w:rFonts w:ascii="Arial" w:eastAsia="NSimSun" w:hAnsi="Arial" w:cs="Arial"/>
          <w:b/>
          <w:bCs/>
          <w:color w:val="385623"/>
          <w:sz w:val="28"/>
          <w:szCs w:val="28"/>
          <w:lang w:eastAsia="zh-CN" w:bidi="hi-IN"/>
        </w:rPr>
        <w:t xml:space="preserve">In pieno svolgimento </w:t>
      </w:r>
      <w:proofErr w:type="spellStart"/>
      <w:r w:rsidR="007538AD" w:rsidRPr="00E7001A">
        <w:rPr>
          <w:rFonts w:ascii="Arial" w:eastAsia="NSimSun" w:hAnsi="Arial" w:cs="Arial"/>
          <w:b/>
          <w:bCs/>
          <w:color w:val="385623"/>
          <w:sz w:val="28"/>
          <w:szCs w:val="28"/>
          <w:lang w:eastAsia="zh-CN" w:bidi="hi-IN"/>
        </w:rPr>
        <w:t>Agritravel</w:t>
      </w:r>
      <w:proofErr w:type="spellEnd"/>
      <w:r w:rsidR="007538AD" w:rsidRPr="00E7001A">
        <w:rPr>
          <w:rFonts w:ascii="Arial" w:eastAsia="NSimSun" w:hAnsi="Arial" w:cs="Arial"/>
          <w:b/>
          <w:bCs/>
          <w:color w:val="385623"/>
          <w:sz w:val="28"/>
          <w:szCs w:val="28"/>
          <w:lang w:eastAsia="zh-CN" w:bidi="hi-IN"/>
        </w:rPr>
        <w:t xml:space="preserve"> Expo</w:t>
      </w:r>
      <w:bookmarkEnd w:id="0"/>
      <w:r w:rsidR="00F07455" w:rsidRPr="00E7001A">
        <w:rPr>
          <w:rFonts w:ascii="Arial" w:eastAsia="NSimSun" w:hAnsi="Arial" w:cs="Arial"/>
          <w:b/>
          <w:bCs/>
          <w:color w:val="385623"/>
          <w:sz w:val="28"/>
          <w:szCs w:val="28"/>
          <w:lang w:eastAsia="zh-CN" w:bidi="hi-IN"/>
        </w:rPr>
        <w:t xml:space="preserve"> In Fiera Bergamo</w:t>
      </w:r>
    </w:p>
    <w:p w14:paraId="66215733" w14:textId="77777777" w:rsidR="00E7001A" w:rsidRPr="00E7001A" w:rsidRDefault="00E7001A" w:rsidP="00F07455">
      <w:pPr>
        <w:spacing w:after="0" w:line="240" w:lineRule="auto"/>
        <w:jc w:val="center"/>
        <w:rPr>
          <w:rFonts w:ascii="Arial" w:eastAsia="NSimSun" w:hAnsi="Arial" w:cs="Arial"/>
          <w:b/>
          <w:bCs/>
          <w:color w:val="385623"/>
          <w:sz w:val="28"/>
          <w:szCs w:val="28"/>
          <w:lang w:eastAsia="zh-CN" w:bidi="hi-IN"/>
        </w:rPr>
      </w:pPr>
      <w:r w:rsidRPr="00E7001A">
        <w:rPr>
          <w:rFonts w:ascii="Arial" w:eastAsia="NSimSun" w:hAnsi="Arial" w:cs="Arial"/>
          <w:b/>
          <w:bCs/>
          <w:color w:val="385623"/>
          <w:sz w:val="28"/>
          <w:szCs w:val="28"/>
          <w:lang w:eastAsia="zh-CN" w:bidi="hi-IN"/>
        </w:rPr>
        <w:t xml:space="preserve"> Il </w:t>
      </w:r>
      <w:proofErr w:type="gramStart"/>
      <w:r w:rsidRPr="00E7001A">
        <w:rPr>
          <w:rFonts w:ascii="Arial" w:eastAsia="NSimSun" w:hAnsi="Arial" w:cs="Arial"/>
          <w:b/>
          <w:bCs/>
          <w:color w:val="385623"/>
          <w:sz w:val="28"/>
          <w:szCs w:val="28"/>
          <w:lang w:eastAsia="zh-CN" w:bidi="hi-IN"/>
        </w:rPr>
        <w:t>weekend</w:t>
      </w:r>
      <w:proofErr w:type="gramEnd"/>
      <w:r w:rsidRPr="00E7001A">
        <w:rPr>
          <w:rFonts w:ascii="Arial" w:eastAsia="NSimSun" w:hAnsi="Arial" w:cs="Arial"/>
          <w:b/>
          <w:bCs/>
          <w:color w:val="385623"/>
          <w:sz w:val="28"/>
          <w:szCs w:val="28"/>
          <w:lang w:eastAsia="zh-CN" w:bidi="hi-IN"/>
        </w:rPr>
        <w:t xml:space="preserve"> del salone internazionale di </w:t>
      </w:r>
      <w:proofErr w:type="spellStart"/>
      <w:r w:rsidRPr="00E7001A">
        <w:rPr>
          <w:rFonts w:ascii="Arial" w:eastAsia="NSimSun" w:hAnsi="Arial" w:cs="Arial"/>
          <w:b/>
          <w:bCs/>
          <w:color w:val="385623"/>
          <w:sz w:val="28"/>
          <w:szCs w:val="28"/>
          <w:lang w:eastAsia="zh-CN" w:bidi="hi-IN"/>
        </w:rPr>
        <w:t>Promoberg</w:t>
      </w:r>
      <w:proofErr w:type="spellEnd"/>
      <w:r w:rsidR="00F07455" w:rsidRPr="00E7001A">
        <w:rPr>
          <w:rFonts w:ascii="Arial" w:eastAsia="NSimSun" w:hAnsi="Arial" w:cs="Arial"/>
          <w:b/>
          <w:bCs/>
          <w:color w:val="385623"/>
          <w:sz w:val="28"/>
          <w:szCs w:val="28"/>
          <w:lang w:eastAsia="zh-CN" w:bidi="hi-IN"/>
        </w:rPr>
        <w:t xml:space="preserve"> all’insegna </w:t>
      </w:r>
    </w:p>
    <w:p w14:paraId="26C89178" w14:textId="39860958" w:rsidR="00A45885" w:rsidRPr="00E7001A" w:rsidRDefault="00F07455" w:rsidP="00F07455">
      <w:pPr>
        <w:spacing w:after="0" w:line="240" w:lineRule="auto"/>
        <w:jc w:val="center"/>
        <w:rPr>
          <w:rFonts w:ascii="Arial" w:eastAsia="NSimSun" w:hAnsi="Arial" w:cs="Arial"/>
          <w:b/>
          <w:bCs/>
          <w:color w:val="385623"/>
          <w:sz w:val="28"/>
          <w:szCs w:val="28"/>
          <w:lang w:eastAsia="zh-CN" w:bidi="hi-IN"/>
        </w:rPr>
      </w:pPr>
      <w:r w:rsidRPr="00E7001A">
        <w:rPr>
          <w:rFonts w:ascii="Arial" w:eastAsia="NSimSun" w:hAnsi="Arial" w:cs="Arial"/>
          <w:b/>
          <w:bCs/>
          <w:color w:val="385623"/>
          <w:sz w:val="28"/>
          <w:szCs w:val="28"/>
          <w:lang w:eastAsia="zh-CN" w:bidi="hi-IN"/>
        </w:rPr>
        <w:t xml:space="preserve">delle famiglie, sempre più interessate al </w:t>
      </w:r>
      <w:r w:rsidR="00A45885" w:rsidRPr="00E7001A">
        <w:rPr>
          <w:rFonts w:ascii="Arial" w:eastAsia="NSimSun" w:hAnsi="Arial" w:cs="Arial"/>
          <w:b/>
          <w:bCs/>
          <w:color w:val="385623"/>
          <w:sz w:val="28"/>
          <w:szCs w:val="28"/>
          <w:lang w:eastAsia="zh-CN" w:bidi="hi-IN"/>
        </w:rPr>
        <w:t>turismo slow</w:t>
      </w:r>
      <w:r w:rsidR="00A77F18" w:rsidRPr="00E7001A">
        <w:rPr>
          <w:rFonts w:ascii="Arial" w:eastAsia="NSimSun" w:hAnsi="Arial" w:cs="Arial"/>
          <w:b/>
          <w:bCs/>
          <w:color w:val="385623"/>
          <w:sz w:val="28"/>
          <w:szCs w:val="28"/>
          <w:lang w:eastAsia="zh-CN" w:bidi="hi-IN"/>
        </w:rPr>
        <w:t xml:space="preserve"> e sostenibile</w:t>
      </w:r>
    </w:p>
    <w:p w14:paraId="4B1262A2" w14:textId="1D0640FE" w:rsidR="00A45885" w:rsidRDefault="00A45885" w:rsidP="00BE1322">
      <w:pPr>
        <w:spacing w:after="0" w:line="240" w:lineRule="auto"/>
        <w:rPr>
          <w:rFonts w:ascii="Arial" w:eastAsia="NSimSun" w:hAnsi="Arial" w:cs="Arial"/>
          <w:i/>
          <w:iCs/>
          <w:lang w:eastAsia="zh-CN" w:bidi="hi-IN"/>
        </w:rPr>
      </w:pPr>
    </w:p>
    <w:p w14:paraId="786F9A7B" w14:textId="58441613" w:rsidR="00FE36FC" w:rsidRPr="00E315A5" w:rsidRDefault="00EE40CA" w:rsidP="003A5CF0">
      <w:pPr>
        <w:spacing w:after="0" w:line="240" w:lineRule="auto"/>
        <w:jc w:val="both"/>
        <w:rPr>
          <w:rFonts w:ascii="Arial" w:eastAsia="NSimSun" w:hAnsi="Arial" w:cs="Arial"/>
          <w:b/>
          <w:bCs/>
          <w:lang w:eastAsia="zh-CN" w:bidi="hi-IN"/>
        </w:rPr>
      </w:pPr>
      <w:r w:rsidRPr="00E7001A">
        <w:rPr>
          <w:rFonts w:ascii="Arial" w:eastAsia="NSimSun" w:hAnsi="Arial" w:cs="Arial"/>
          <w:lang w:eastAsia="zh-CN" w:bidi="hi-IN"/>
        </w:rPr>
        <w:t xml:space="preserve">Bergamo, </w:t>
      </w:r>
      <w:r w:rsidR="00F07455" w:rsidRPr="00E7001A">
        <w:rPr>
          <w:rFonts w:ascii="Arial" w:eastAsia="NSimSun" w:hAnsi="Arial" w:cs="Arial"/>
          <w:lang w:eastAsia="zh-CN" w:bidi="hi-IN"/>
        </w:rPr>
        <w:t>5</w:t>
      </w:r>
      <w:r w:rsidR="00FE36FC" w:rsidRPr="00E7001A">
        <w:rPr>
          <w:rFonts w:ascii="Arial" w:eastAsia="NSimSun" w:hAnsi="Arial" w:cs="Arial"/>
          <w:lang w:eastAsia="zh-CN" w:bidi="hi-IN"/>
        </w:rPr>
        <w:t xml:space="preserve"> aprile</w:t>
      </w:r>
      <w:r w:rsidRPr="00E7001A">
        <w:rPr>
          <w:rFonts w:ascii="Arial" w:eastAsia="NSimSun" w:hAnsi="Arial" w:cs="Arial"/>
          <w:lang w:eastAsia="zh-CN" w:bidi="hi-IN"/>
        </w:rPr>
        <w:t xml:space="preserve"> 2025 </w:t>
      </w:r>
      <w:r w:rsidR="0051374D" w:rsidRPr="00E7001A">
        <w:rPr>
          <w:rFonts w:ascii="Arial" w:eastAsia="NSimSun" w:hAnsi="Arial" w:cs="Arial"/>
          <w:lang w:eastAsia="zh-CN" w:bidi="hi-IN"/>
        </w:rPr>
        <w:t>–</w:t>
      </w:r>
      <w:r w:rsidRPr="00E7001A">
        <w:rPr>
          <w:rFonts w:ascii="Arial" w:eastAsia="NSimSun" w:hAnsi="Arial" w:cs="Arial"/>
          <w:lang w:eastAsia="zh-CN" w:bidi="hi-IN"/>
        </w:rPr>
        <w:t xml:space="preserve"> </w:t>
      </w:r>
      <w:r w:rsidR="00F07455" w:rsidRPr="00E315A5">
        <w:rPr>
          <w:rFonts w:ascii="Arial" w:eastAsia="NSimSun" w:hAnsi="Arial" w:cs="Arial"/>
          <w:b/>
          <w:bCs/>
          <w:lang w:eastAsia="zh-CN" w:bidi="hi-IN"/>
        </w:rPr>
        <w:t>Prosegue a pieno ritmo in</w:t>
      </w:r>
      <w:r w:rsidR="00FE36FC" w:rsidRPr="00E315A5">
        <w:rPr>
          <w:rFonts w:ascii="Arial" w:eastAsia="NSimSun" w:hAnsi="Arial" w:cs="Arial"/>
          <w:b/>
          <w:bCs/>
          <w:lang w:eastAsia="zh-CN" w:bidi="hi-IN"/>
        </w:rPr>
        <w:t xml:space="preserve"> Fiera Bergamo</w:t>
      </w:r>
      <w:r w:rsidR="000B1FA0" w:rsidRPr="00E315A5">
        <w:rPr>
          <w:rFonts w:ascii="Arial" w:eastAsia="NSimSun" w:hAnsi="Arial" w:cs="Arial"/>
          <w:b/>
          <w:bCs/>
          <w:lang w:eastAsia="zh-CN" w:bidi="hi-IN"/>
        </w:rPr>
        <w:t xml:space="preserve"> </w:t>
      </w:r>
      <w:r w:rsidR="0051374D" w:rsidRPr="00E315A5">
        <w:rPr>
          <w:rFonts w:ascii="Arial" w:eastAsia="NSimSun" w:hAnsi="Arial" w:cs="Arial"/>
          <w:b/>
          <w:bCs/>
          <w:lang w:eastAsia="zh-CN" w:bidi="hi-IN"/>
        </w:rPr>
        <w:t xml:space="preserve">la decima edizione di </w:t>
      </w:r>
      <w:proofErr w:type="spellStart"/>
      <w:r w:rsidR="0051374D" w:rsidRPr="00E315A5">
        <w:rPr>
          <w:rFonts w:ascii="Arial" w:eastAsia="NSimSun" w:hAnsi="Arial" w:cs="Arial"/>
          <w:b/>
          <w:bCs/>
          <w:lang w:eastAsia="zh-CN" w:bidi="hi-IN"/>
        </w:rPr>
        <w:t>Agritravel</w:t>
      </w:r>
      <w:proofErr w:type="spellEnd"/>
      <w:r w:rsidR="0051374D" w:rsidRPr="00E315A5">
        <w:rPr>
          <w:rFonts w:ascii="Arial" w:eastAsia="NSimSun" w:hAnsi="Arial" w:cs="Arial"/>
          <w:b/>
          <w:bCs/>
          <w:lang w:eastAsia="zh-CN" w:bidi="hi-IN"/>
        </w:rPr>
        <w:t xml:space="preserve"> Expo – Fiera del Territori e del turismo slow</w:t>
      </w:r>
      <w:r w:rsidR="00F07455" w:rsidRPr="00E315A5">
        <w:rPr>
          <w:rFonts w:ascii="Arial" w:eastAsia="NSimSun" w:hAnsi="Arial" w:cs="Arial"/>
          <w:b/>
          <w:bCs/>
          <w:lang w:eastAsia="zh-CN" w:bidi="hi-IN"/>
        </w:rPr>
        <w:t xml:space="preserve">, di scena fino a </w:t>
      </w:r>
      <w:r w:rsidR="00A3180C" w:rsidRPr="00E315A5">
        <w:rPr>
          <w:rFonts w:ascii="Arial" w:eastAsia="NSimSun" w:hAnsi="Arial" w:cs="Arial"/>
          <w:b/>
          <w:bCs/>
          <w:lang w:eastAsia="zh-CN" w:bidi="hi-IN"/>
        </w:rPr>
        <w:t xml:space="preserve">domani, domenica </w:t>
      </w:r>
      <w:r w:rsidR="00F07455" w:rsidRPr="00E315A5">
        <w:rPr>
          <w:rFonts w:ascii="Arial" w:eastAsia="NSimSun" w:hAnsi="Arial" w:cs="Arial"/>
          <w:b/>
          <w:bCs/>
          <w:lang w:eastAsia="zh-CN" w:bidi="hi-IN"/>
        </w:rPr>
        <w:t xml:space="preserve">6 aprile. Dopo l’arrivo nel primo giorno di numerosi buyer </w:t>
      </w:r>
      <w:r w:rsidR="005F49C7">
        <w:rPr>
          <w:rFonts w:ascii="Arial" w:eastAsia="NSimSun" w:hAnsi="Arial" w:cs="Arial"/>
          <w:b/>
          <w:bCs/>
          <w:lang w:eastAsia="zh-CN" w:bidi="hi-IN"/>
        </w:rPr>
        <w:t>giunti</w:t>
      </w:r>
      <w:r w:rsidR="00F07455" w:rsidRPr="00E315A5">
        <w:rPr>
          <w:rFonts w:ascii="Arial" w:eastAsia="NSimSun" w:hAnsi="Arial" w:cs="Arial"/>
          <w:b/>
          <w:bCs/>
          <w:lang w:eastAsia="zh-CN" w:bidi="hi-IN"/>
        </w:rPr>
        <w:t xml:space="preserve"> da diversi paesi europei e, per la prima volta, anche dagli Stati Uniti d’America, il week end vede protagoniste in particolare le famiglie, sempre più interessate al </w:t>
      </w:r>
      <w:r w:rsidR="00CE3425" w:rsidRPr="00E315A5">
        <w:rPr>
          <w:rFonts w:ascii="Arial" w:eastAsia="NSimSun" w:hAnsi="Arial" w:cs="Arial"/>
          <w:b/>
          <w:bCs/>
          <w:lang w:eastAsia="zh-CN" w:bidi="hi-IN"/>
        </w:rPr>
        <w:t>turismo lento</w:t>
      </w:r>
      <w:r w:rsidR="005F49C7">
        <w:rPr>
          <w:rFonts w:ascii="Arial" w:eastAsia="NSimSun" w:hAnsi="Arial" w:cs="Arial"/>
          <w:b/>
          <w:bCs/>
          <w:lang w:eastAsia="zh-CN" w:bidi="hi-IN"/>
        </w:rPr>
        <w:t>,</w:t>
      </w:r>
      <w:r w:rsidR="00CE3425" w:rsidRPr="00E315A5">
        <w:rPr>
          <w:rFonts w:ascii="Arial" w:eastAsia="NSimSun" w:hAnsi="Arial" w:cs="Arial"/>
          <w:b/>
          <w:bCs/>
          <w:lang w:eastAsia="zh-CN" w:bidi="hi-IN"/>
        </w:rPr>
        <w:t xml:space="preserve"> sostenibile</w:t>
      </w:r>
      <w:r w:rsidR="005F49C7">
        <w:rPr>
          <w:rFonts w:ascii="Arial" w:eastAsia="NSimSun" w:hAnsi="Arial" w:cs="Arial"/>
          <w:b/>
          <w:bCs/>
          <w:lang w:eastAsia="zh-CN" w:bidi="hi-IN"/>
        </w:rPr>
        <w:t xml:space="preserve"> e accessibile a tutti.</w:t>
      </w:r>
    </w:p>
    <w:p w14:paraId="58427305" w14:textId="77777777" w:rsidR="00A3180C" w:rsidRPr="005F49C7" w:rsidRDefault="00A3180C" w:rsidP="003A5CF0">
      <w:pPr>
        <w:spacing w:after="0" w:line="240" w:lineRule="auto"/>
        <w:jc w:val="both"/>
        <w:rPr>
          <w:rFonts w:ascii="Arial" w:eastAsia="NSimSun" w:hAnsi="Arial" w:cs="Arial"/>
          <w:sz w:val="12"/>
          <w:szCs w:val="12"/>
          <w:lang w:eastAsia="zh-CN" w:bidi="hi-IN"/>
        </w:rPr>
      </w:pPr>
    </w:p>
    <w:p w14:paraId="51F2447E" w14:textId="77F92805" w:rsidR="00D1284A" w:rsidRPr="00E7001A" w:rsidRDefault="00A3180C" w:rsidP="003A5CF0">
      <w:pPr>
        <w:spacing w:after="0" w:line="240" w:lineRule="auto"/>
        <w:jc w:val="both"/>
        <w:rPr>
          <w:rFonts w:ascii="Arial" w:eastAsia="NSimSun" w:hAnsi="Arial" w:cs="Arial"/>
          <w:lang w:eastAsia="zh-CN" w:bidi="hi-IN"/>
        </w:rPr>
      </w:pPr>
      <w:r w:rsidRPr="00E7001A">
        <w:rPr>
          <w:rFonts w:ascii="Arial" w:eastAsia="NSimSun" w:hAnsi="Arial" w:cs="Arial"/>
          <w:lang w:eastAsia="zh-CN" w:bidi="hi-IN"/>
        </w:rPr>
        <w:t xml:space="preserve">Sui 6.500 metri quadrati del padiglione A c’è solo l’imbarazzo della scelta tra </w:t>
      </w:r>
      <w:r w:rsidR="00E7001A" w:rsidRPr="00E7001A">
        <w:rPr>
          <w:rFonts w:ascii="Arial" w:eastAsia="NSimSun" w:hAnsi="Arial" w:cs="Arial"/>
          <w:lang w:eastAsia="zh-CN" w:bidi="hi-IN"/>
        </w:rPr>
        <w:t>le tantissime</w:t>
      </w:r>
      <w:r w:rsidRPr="00E7001A">
        <w:rPr>
          <w:rFonts w:ascii="Arial" w:eastAsia="NSimSun" w:hAnsi="Arial" w:cs="Arial"/>
          <w:lang w:eastAsia="zh-CN" w:bidi="hi-IN"/>
        </w:rPr>
        <w:t xml:space="preserve"> mete proposte dai circa 200 espositori distribuiti lungo tutto le Stivale, isole comprese; sette invece le Regioni italiane presenti istituzionalmente: Calabria, Sardegna, Sicilia, Campania, Toscana, Emilia-Romagna e Regione Lombardia (contributo). Ogni area regionale vede protagoniste molte realtà locali dai tratti ben distintivi. </w:t>
      </w:r>
      <w:r w:rsidR="00D1284A" w:rsidRPr="00E7001A">
        <w:rPr>
          <w:rFonts w:ascii="Arial" w:eastAsia="NSimSun" w:hAnsi="Arial" w:cs="Arial"/>
          <w:lang w:eastAsia="zh-CN" w:bidi="hi-IN"/>
        </w:rPr>
        <w:t>Tra i principali c</w:t>
      </w:r>
      <w:r w:rsidRPr="00E7001A">
        <w:rPr>
          <w:rFonts w:ascii="Arial" w:eastAsia="NSimSun" w:hAnsi="Arial" w:cs="Arial"/>
          <w:lang w:eastAsia="zh-CN" w:bidi="hi-IN"/>
        </w:rPr>
        <w:t>itiamo FAI-Fondo Ambiente Italiano, la rete delle città del buon vivere Cittaslow,</w:t>
      </w:r>
      <w:r w:rsidR="00D1284A" w:rsidRPr="00E7001A">
        <w:rPr>
          <w:rFonts w:ascii="Arial" w:eastAsia="NSimSun" w:hAnsi="Arial" w:cs="Arial"/>
          <w:lang w:eastAsia="zh-CN" w:bidi="hi-IN"/>
        </w:rPr>
        <w:t xml:space="preserve"> i Treni Turistici Italiani, Bologna Welcome, </w:t>
      </w:r>
      <w:proofErr w:type="spellStart"/>
      <w:r w:rsidR="00D1284A" w:rsidRPr="00E7001A">
        <w:rPr>
          <w:rFonts w:ascii="Arial" w:eastAsia="NSimSun" w:hAnsi="Arial" w:cs="Arial"/>
          <w:lang w:eastAsia="zh-CN" w:bidi="hi-IN"/>
        </w:rPr>
        <w:t>Destination</w:t>
      </w:r>
      <w:proofErr w:type="spellEnd"/>
      <w:r w:rsidR="00D1284A" w:rsidRPr="00E7001A">
        <w:rPr>
          <w:rFonts w:ascii="Arial" w:eastAsia="NSimSun" w:hAnsi="Arial" w:cs="Arial"/>
          <w:lang w:eastAsia="zh-CN" w:bidi="hi-IN"/>
        </w:rPr>
        <w:t xml:space="preserve"> Verona e Garda, Pro Loco, Consorzi turistici e DMO tra cui le Valli del Canavese, l’Iglesiente, le Terre di Fausto Coppi, la Riviera dei Fiori, associazioni e cooperative sociali.</w:t>
      </w:r>
    </w:p>
    <w:p w14:paraId="5C21525B" w14:textId="77777777" w:rsidR="00400603" w:rsidRPr="005F49C7" w:rsidRDefault="00400603" w:rsidP="003A5CF0">
      <w:pPr>
        <w:spacing w:after="0" w:line="240" w:lineRule="auto"/>
        <w:jc w:val="both"/>
        <w:rPr>
          <w:rFonts w:ascii="Arial" w:eastAsia="NSimSun" w:hAnsi="Arial" w:cs="Arial"/>
          <w:sz w:val="12"/>
          <w:szCs w:val="12"/>
          <w:lang w:eastAsia="zh-CN" w:bidi="hi-IN"/>
        </w:rPr>
      </w:pPr>
    </w:p>
    <w:p w14:paraId="5E3EBB59" w14:textId="5A3EE57F" w:rsidR="00400603" w:rsidRPr="00E7001A" w:rsidRDefault="00D1284A" w:rsidP="003A5CF0">
      <w:pPr>
        <w:spacing w:after="0" w:line="240" w:lineRule="auto"/>
        <w:jc w:val="both"/>
        <w:rPr>
          <w:rFonts w:ascii="Arial" w:eastAsia="NSimSun" w:hAnsi="Arial" w:cs="Arial"/>
          <w:lang w:eastAsia="zh-CN" w:bidi="hi-IN"/>
        </w:rPr>
      </w:pPr>
      <w:r w:rsidRPr="00E7001A">
        <w:rPr>
          <w:rFonts w:ascii="Arial" w:eastAsia="NSimSun" w:hAnsi="Arial" w:cs="Arial"/>
          <w:b/>
          <w:bCs/>
          <w:lang w:eastAsia="zh-CN" w:bidi="hi-IN"/>
        </w:rPr>
        <w:t>Particolarmente nutrita la rappresentativa targata Bergamo e provincia</w:t>
      </w:r>
      <w:r w:rsidRPr="00E7001A">
        <w:rPr>
          <w:rFonts w:ascii="Arial" w:eastAsia="NSimSun" w:hAnsi="Arial" w:cs="Arial"/>
          <w:lang w:eastAsia="zh-CN" w:bidi="hi-IN"/>
        </w:rPr>
        <w:t xml:space="preserve">, con: </w:t>
      </w:r>
      <w:r w:rsidRPr="00E7001A">
        <w:rPr>
          <w:rFonts w:ascii="Arial" w:eastAsia="NSimSun" w:hAnsi="Arial" w:cs="Arial"/>
          <w:b/>
          <w:bCs/>
          <w:lang w:eastAsia="zh-CN" w:bidi="hi-IN"/>
        </w:rPr>
        <w:t>l’Aeroporto BGY</w:t>
      </w:r>
      <w:r w:rsidRPr="00E7001A">
        <w:rPr>
          <w:rFonts w:ascii="Arial" w:eastAsia="NSimSun" w:hAnsi="Arial" w:cs="Arial"/>
          <w:lang w:eastAsia="zh-CN" w:bidi="hi-IN"/>
        </w:rPr>
        <w:t xml:space="preserve"> (</w:t>
      </w:r>
      <w:r w:rsidR="00E7001A">
        <w:rPr>
          <w:rFonts w:ascii="Arial" w:eastAsia="NSimSun" w:hAnsi="Arial" w:cs="Arial"/>
          <w:lang w:eastAsia="zh-CN" w:bidi="hi-IN"/>
        </w:rPr>
        <w:t xml:space="preserve">il primo </w:t>
      </w:r>
      <w:r w:rsidRPr="00E7001A">
        <w:rPr>
          <w:rFonts w:ascii="Arial" w:eastAsia="NSimSun" w:hAnsi="Arial" w:cs="Arial"/>
          <w:lang w:eastAsia="zh-CN" w:bidi="hi-IN"/>
        </w:rPr>
        <w:t xml:space="preserve">Bike Friendly) gestito da Sacbo; l’area allestita dalla </w:t>
      </w:r>
      <w:r w:rsidRPr="00E7001A">
        <w:rPr>
          <w:rFonts w:ascii="Arial" w:eastAsia="NSimSun" w:hAnsi="Arial" w:cs="Arial"/>
          <w:b/>
          <w:bCs/>
          <w:lang w:eastAsia="zh-CN" w:bidi="hi-IN"/>
        </w:rPr>
        <w:t>Camera di Commercio di Bergamo</w:t>
      </w:r>
      <w:r w:rsidR="00400603" w:rsidRPr="00E7001A">
        <w:rPr>
          <w:rFonts w:ascii="Arial" w:eastAsia="NSimSun" w:hAnsi="Arial" w:cs="Arial"/>
          <w:b/>
          <w:bCs/>
          <w:lang w:eastAsia="zh-CN" w:bidi="hi-IN"/>
        </w:rPr>
        <w:t>,</w:t>
      </w:r>
      <w:r w:rsidRPr="00E7001A">
        <w:rPr>
          <w:rFonts w:ascii="Arial" w:eastAsia="NSimSun" w:hAnsi="Arial" w:cs="Arial"/>
          <w:lang w:eastAsia="zh-CN" w:bidi="hi-IN"/>
        </w:rPr>
        <w:t xml:space="preserve"> per promuovere il marchio </w:t>
      </w:r>
      <w:r w:rsidRPr="00E7001A">
        <w:rPr>
          <w:rFonts w:ascii="Arial" w:eastAsia="NSimSun" w:hAnsi="Arial" w:cs="Arial"/>
          <w:b/>
          <w:bCs/>
          <w:lang w:eastAsia="zh-CN" w:bidi="hi-IN"/>
        </w:rPr>
        <w:t xml:space="preserve">‘Bergamo citta dei Mille… </w:t>
      </w:r>
      <w:proofErr w:type="spellStart"/>
      <w:r w:rsidRPr="00E7001A">
        <w:rPr>
          <w:rFonts w:ascii="Arial" w:eastAsia="NSimSun" w:hAnsi="Arial" w:cs="Arial"/>
          <w:b/>
          <w:bCs/>
          <w:lang w:eastAsia="zh-CN" w:bidi="hi-IN"/>
        </w:rPr>
        <w:t>sapori’</w:t>
      </w:r>
      <w:proofErr w:type="spellEnd"/>
      <w:r w:rsidRPr="00E7001A">
        <w:rPr>
          <w:rFonts w:ascii="Arial" w:eastAsia="NSimSun" w:hAnsi="Arial" w:cs="Arial"/>
          <w:lang w:eastAsia="zh-CN" w:bidi="hi-IN"/>
        </w:rPr>
        <w:t xml:space="preserve"> che vede protagoniste diverse realtà del nostro territorio</w:t>
      </w:r>
      <w:r w:rsidR="00E7001A">
        <w:rPr>
          <w:rFonts w:ascii="Arial" w:eastAsia="NSimSun" w:hAnsi="Arial" w:cs="Arial"/>
          <w:lang w:eastAsia="zh-CN" w:bidi="hi-IN"/>
        </w:rPr>
        <w:t xml:space="preserve">; </w:t>
      </w:r>
      <w:r w:rsidR="00E7001A" w:rsidRPr="005F49C7">
        <w:rPr>
          <w:rFonts w:ascii="Arial" w:eastAsia="NSimSun" w:hAnsi="Arial" w:cs="Arial"/>
          <w:b/>
          <w:bCs/>
          <w:lang w:eastAsia="zh-CN" w:bidi="hi-IN"/>
        </w:rPr>
        <w:t xml:space="preserve">così come per gli altri espositori (in particolare le Regioni) l’area della Camera di Commercio prevede </w:t>
      </w:r>
      <w:r w:rsidRPr="005F49C7">
        <w:rPr>
          <w:rFonts w:ascii="Arial" w:eastAsia="NSimSun" w:hAnsi="Arial" w:cs="Arial"/>
          <w:b/>
          <w:bCs/>
          <w:lang w:eastAsia="zh-CN" w:bidi="hi-IN"/>
        </w:rPr>
        <w:t xml:space="preserve">un ricco calendario di eventi dedicati alla promozione dei prodotti locali, tra degustazioni, laboratori e show </w:t>
      </w:r>
      <w:proofErr w:type="spellStart"/>
      <w:r w:rsidRPr="005F49C7">
        <w:rPr>
          <w:rFonts w:ascii="Arial" w:eastAsia="NSimSun" w:hAnsi="Arial" w:cs="Arial"/>
          <w:b/>
          <w:bCs/>
          <w:lang w:eastAsia="zh-CN" w:bidi="hi-IN"/>
        </w:rPr>
        <w:t>cooking</w:t>
      </w:r>
      <w:proofErr w:type="spellEnd"/>
      <w:r w:rsidRPr="005F49C7">
        <w:rPr>
          <w:rFonts w:ascii="Arial" w:eastAsia="NSimSun" w:hAnsi="Arial" w:cs="Arial"/>
          <w:b/>
          <w:bCs/>
          <w:lang w:eastAsia="zh-CN" w:bidi="hi-IN"/>
        </w:rPr>
        <w:t xml:space="preserve"> che vedranno protagonisti i produttori del territorio e le loro specialità</w:t>
      </w:r>
      <w:r w:rsidRPr="00E7001A">
        <w:rPr>
          <w:rFonts w:ascii="Arial" w:eastAsia="NSimSun" w:hAnsi="Arial" w:cs="Arial"/>
          <w:lang w:eastAsia="zh-CN" w:bidi="hi-IN"/>
        </w:rPr>
        <w:t xml:space="preserve">. L’occasione è unica per scoprire la ricca biodiversità e le tradizioni culinarie della bergamasca, attraverso le voci e i sapori di chi le custodisce e le tramanda; </w:t>
      </w:r>
      <w:r w:rsidRPr="00E7001A">
        <w:rPr>
          <w:rFonts w:ascii="Arial" w:eastAsia="NSimSun" w:hAnsi="Arial" w:cs="Arial"/>
          <w:b/>
          <w:bCs/>
          <w:lang w:eastAsia="zh-CN" w:bidi="hi-IN"/>
        </w:rPr>
        <w:t>Confcommercio Bergamo</w:t>
      </w:r>
      <w:r w:rsidRPr="00E7001A">
        <w:rPr>
          <w:rFonts w:ascii="Arial" w:eastAsia="NSimSun" w:hAnsi="Arial" w:cs="Arial"/>
          <w:lang w:eastAsia="zh-CN" w:bidi="hi-IN"/>
        </w:rPr>
        <w:t xml:space="preserve"> (che ospita una quindicina di Confcommercio distribuiti in Italia); </w:t>
      </w:r>
      <w:r w:rsidR="00A3180C" w:rsidRPr="00E7001A">
        <w:rPr>
          <w:rFonts w:ascii="Arial" w:eastAsia="NSimSun" w:hAnsi="Arial" w:cs="Arial"/>
          <w:b/>
          <w:bCs/>
          <w:lang w:eastAsia="zh-CN" w:bidi="hi-IN"/>
        </w:rPr>
        <w:t>Coldiretti Bergamo</w:t>
      </w:r>
      <w:r w:rsidRPr="00E7001A">
        <w:rPr>
          <w:rFonts w:ascii="Arial" w:eastAsia="NSimSun" w:hAnsi="Arial" w:cs="Arial"/>
          <w:b/>
          <w:bCs/>
          <w:lang w:eastAsia="zh-CN" w:bidi="hi-IN"/>
        </w:rPr>
        <w:t xml:space="preserve"> </w:t>
      </w:r>
      <w:r w:rsidRPr="00E7001A">
        <w:rPr>
          <w:rFonts w:ascii="Arial" w:eastAsia="NSimSun" w:hAnsi="Arial" w:cs="Arial"/>
          <w:lang w:eastAsia="zh-CN" w:bidi="hi-IN"/>
        </w:rPr>
        <w:t xml:space="preserve">(con </w:t>
      </w:r>
      <w:r w:rsidR="00400603" w:rsidRPr="00E7001A">
        <w:rPr>
          <w:rFonts w:ascii="Arial" w:eastAsia="NSimSun" w:hAnsi="Arial" w:cs="Arial"/>
          <w:lang w:eastAsia="zh-CN" w:bidi="hi-IN"/>
        </w:rPr>
        <w:t xml:space="preserve">una ventina di realtà, tra aziende agricole, fattorie didattiche, </w:t>
      </w:r>
      <w:proofErr w:type="spellStart"/>
      <w:r w:rsidR="00400603" w:rsidRPr="00E7001A">
        <w:rPr>
          <w:rFonts w:ascii="Arial" w:eastAsia="NSimSun" w:hAnsi="Arial" w:cs="Arial"/>
          <w:lang w:eastAsia="zh-CN" w:bidi="hi-IN"/>
        </w:rPr>
        <w:t>Agrimercato</w:t>
      </w:r>
      <w:proofErr w:type="spellEnd"/>
      <w:r w:rsidR="00400603" w:rsidRPr="00E7001A">
        <w:rPr>
          <w:rFonts w:ascii="Arial" w:eastAsia="NSimSun" w:hAnsi="Arial" w:cs="Arial"/>
          <w:lang w:eastAsia="zh-CN" w:bidi="hi-IN"/>
        </w:rPr>
        <w:t xml:space="preserve"> e </w:t>
      </w:r>
      <w:proofErr w:type="spellStart"/>
      <w:r w:rsidR="00400603" w:rsidRPr="00E7001A">
        <w:rPr>
          <w:rFonts w:ascii="Arial" w:eastAsia="NSimSun" w:hAnsi="Arial" w:cs="Arial"/>
          <w:lang w:eastAsia="zh-CN" w:bidi="hi-IN"/>
        </w:rPr>
        <w:t>Terranostra</w:t>
      </w:r>
      <w:proofErr w:type="spellEnd"/>
      <w:r w:rsidR="00400603" w:rsidRPr="00E7001A">
        <w:rPr>
          <w:rFonts w:ascii="Arial" w:eastAsia="NSimSun" w:hAnsi="Arial" w:cs="Arial"/>
          <w:lang w:eastAsia="zh-CN" w:bidi="hi-IN"/>
        </w:rPr>
        <w:t xml:space="preserve"> Bergamo, e altri aderenti); </w:t>
      </w:r>
      <w:r w:rsidR="00A3180C" w:rsidRPr="00E7001A">
        <w:rPr>
          <w:rFonts w:ascii="Arial" w:eastAsia="NSimSun" w:hAnsi="Arial" w:cs="Arial"/>
          <w:lang w:eastAsia="zh-CN" w:bidi="hi-IN"/>
        </w:rPr>
        <w:t xml:space="preserve">la </w:t>
      </w:r>
      <w:r w:rsidR="00A3180C" w:rsidRPr="00E7001A">
        <w:rPr>
          <w:rFonts w:ascii="Arial" w:eastAsia="NSimSun" w:hAnsi="Arial" w:cs="Arial"/>
          <w:b/>
          <w:bCs/>
          <w:lang w:eastAsia="zh-CN" w:bidi="hi-IN"/>
        </w:rPr>
        <w:t>Diocesi di Bergamo</w:t>
      </w:r>
      <w:r w:rsidR="00400603" w:rsidRPr="00E7001A">
        <w:rPr>
          <w:rFonts w:ascii="Arial" w:eastAsia="NSimSun" w:hAnsi="Arial" w:cs="Arial"/>
          <w:lang w:eastAsia="zh-CN" w:bidi="hi-IN"/>
        </w:rPr>
        <w:t xml:space="preserve"> (che porta in fiera il Cammino ‘Alta via delle Grazie’, il centro studi Valle Imagna, la fondazione Lemine, il Monastero di Astino, la Parrocchia di Clusone S. Maria Assunta e </w:t>
      </w:r>
      <w:r w:rsidR="00E315A5">
        <w:rPr>
          <w:rFonts w:ascii="Arial" w:eastAsia="NSimSun" w:hAnsi="Arial" w:cs="Arial"/>
          <w:lang w:eastAsia="zh-CN" w:bidi="hi-IN"/>
        </w:rPr>
        <w:t>S</w:t>
      </w:r>
      <w:r w:rsidR="00400603" w:rsidRPr="00E7001A">
        <w:rPr>
          <w:rFonts w:ascii="Arial" w:eastAsia="NSimSun" w:hAnsi="Arial" w:cs="Arial"/>
          <w:lang w:eastAsia="zh-CN" w:bidi="hi-IN"/>
        </w:rPr>
        <w:t xml:space="preserve">. Giovanni Battista, i santuari della Madonna della Cornabusa, Bartolomea Capitanio e Vincenza Gerosa, Madonna delle Grazie di Ardesio), il </w:t>
      </w:r>
      <w:r w:rsidR="00400603" w:rsidRPr="00E7001A">
        <w:rPr>
          <w:rFonts w:ascii="Arial" w:eastAsia="NSimSun" w:hAnsi="Arial" w:cs="Arial"/>
          <w:b/>
          <w:bCs/>
          <w:lang w:eastAsia="zh-CN" w:bidi="hi-IN"/>
        </w:rPr>
        <w:t xml:space="preserve">CAI, Scalve Mountain </w:t>
      </w:r>
      <w:r w:rsidR="00400603" w:rsidRPr="00E7001A">
        <w:rPr>
          <w:rFonts w:ascii="Arial" w:eastAsia="NSimSun" w:hAnsi="Arial" w:cs="Arial"/>
          <w:lang w:eastAsia="zh-CN" w:bidi="hi-IN"/>
        </w:rPr>
        <w:t>(con una decina di realtà) e “</w:t>
      </w:r>
      <w:r w:rsidR="00400603" w:rsidRPr="00E7001A">
        <w:rPr>
          <w:rFonts w:ascii="Arial" w:eastAsia="NSimSun" w:hAnsi="Arial" w:cs="Arial"/>
          <w:b/>
          <w:bCs/>
          <w:lang w:eastAsia="zh-CN" w:bidi="hi-IN"/>
        </w:rPr>
        <w:t xml:space="preserve">The </w:t>
      </w:r>
      <w:proofErr w:type="spellStart"/>
      <w:r w:rsidR="00400603" w:rsidRPr="00E7001A">
        <w:rPr>
          <w:rFonts w:ascii="Arial" w:eastAsia="NSimSun" w:hAnsi="Arial" w:cs="Arial"/>
          <w:b/>
          <w:bCs/>
          <w:lang w:eastAsia="zh-CN" w:bidi="hi-IN"/>
        </w:rPr>
        <w:t>Cheese</w:t>
      </w:r>
      <w:proofErr w:type="spellEnd"/>
      <w:r w:rsidR="00400603" w:rsidRPr="00E7001A">
        <w:rPr>
          <w:rFonts w:ascii="Arial" w:eastAsia="NSimSun" w:hAnsi="Arial" w:cs="Arial"/>
          <w:b/>
          <w:bCs/>
          <w:lang w:eastAsia="zh-CN" w:bidi="hi-IN"/>
        </w:rPr>
        <w:t xml:space="preserve"> </w:t>
      </w:r>
      <w:proofErr w:type="spellStart"/>
      <w:r w:rsidR="00400603" w:rsidRPr="00E7001A">
        <w:rPr>
          <w:rFonts w:ascii="Arial" w:eastAsia="NSimSun" w:hAnsi="Arial" w:cs="Arial"/>
          <w:b/>
          <w:bCs/>
          <w:lang w:eastAsia="zh-CN" w:bidi="hi-IN"/>
        </w:rPr>
        <w:t>Valleys</w:t>
      </w:r>
      <w:proofErr w:type="spellEnd"/>
      <w:r w:rsidR="00400603" w:rsidRPr="00E7001A">
        <w:rPr>
          <w:rFonts w:ascii="Arial" w:eastAsia="NSimSun" w:hAnsi="Arial" w:cs="Arial"/>
          <w:b/>
          <w:bCs/>
          <w:lang w:eastAsia="zh-CN" w:bidi="hi-IN"/>
        </w:rPr>
        <w:t xml:space="preserve"> Lounge</w:t>
      </w:r>
      <w:r w:rsidR="00400603" w:rsidRPr="00E7001A">
        <w:rPr>
          <w:rFonts w:ascii="Arial" w:eastAsia="NSimSun" w:hAnsi="Arial" w:cs="Arial"/>
          <w:lang w:eastAsia="zh-CN" w:bidi="hi-IN"/>
        </w:rPr>
        <w:t>”</w:t>
      </w:r>
      <w:r w:rsidR="007F021A" w:rsidRPr="00E7001A">
        <w:rPr>
          <w:rFonts w:ascii="Arial" w:eastAsia="NSimSun" w:hAnsi="Arial" w:cs="Arial"/>
          <w:lang w:eastAsia="zh-CN" w:bidi="hi-IN"/>
        </w:rPr>
        <w:t>.</w:t>
      </w:r>
    </w:p>
    <w:p w14:paraId="5C6310CD" w14:textId="77777777" w:rsidR="007F021A" w:rsidRPr="00E7001A" w:rsidRDefault="007F021A" w:rsidP="003A5CF0">
      <w:pPr>
        <w:spacing w:after="0" w:line="240" w:lineRule="auto"/>
        <w:jc w:val="both"/>
        <w:rPr>
          <w:rFonts w:ascii="Arial" w:eastAsia="NSimSun" w:hAnsi="Arial" w:cs="Arial"/>
          <w:lang w:eastAsia="zh-CN" w:bidi="hi-IN"/>
        </w:rPr>
      </w:pPr>
    </w:p>
    <w:p w14:paraId="2C8ABB33" w14:textId="7E4AC2C7" w:rsidR="00400603" w:rsidRPr="005F49C7" w:rsidRDefault="007F021A" w:rsidP="003A5CF0">
      <w:pPr>
        <w:spacing w:after="0" w:line="240" w:lineRule="auto"/>
        <w:jc w:val="both"/>
        <w:rPr>
          <w:rFonts w:ascii="Arial" w:eastAsia="NSimSun" w:hAnsi="Arial" w:cs="Arial"/>
          <w:b/>
          <w:bCs/>
          <w:lang w:eastAsia="zh-CN" w:bidi="hi-IN"/>
        </w:rPr>
      </w:pPr>
      <w:r w:rsidRPr="005F49C7">
        <w:rPr>
          <w:rFonts w:ascii="Arial" w:eastAsia="NSimSun" w:hAnsi="Arial" w:cs="Arial"/>
          <w:b/>
          <w:bCs/>
          <w:lang w:eastAsia="zh-CN" w:bidi="hi-IN"/>
        </w:rPr>
        <w:t>Oltre che per la parte espositiva, grande interesse anche per gli eventi collaterali</w:t>
      </w:r>
      <w:r w:rsidRPr="00E7001A">
        <w:rPr>
          <w:rFonts w:ascii="Arial" w:eastAsia="NSimSun" w:hAnsi="Arial" w:cs="Arial"/>
          <w:lang w:eastAsia="zh-CN" w:bidi="hi-IN"/>
        </w:rPr>
        <w:t xml:space="preserve"> </w:t>
      </w:r>
      <w:r w:rsidRPr="005F49C7">
        <w:rPr>
          <w:rFonts w:ascii="Arial" w:eastAsia="NSimSun" w:hAnsi="Arial" w:cs="Arial"/>
          <w:b/>
          <w:bCs/>
          <w:lang w:eastAsia="zh-CN" w:bidi="hi-IN"/>
        </w:rPr>
        <w:t>(tra convegni e talk) di scena sul palco della Bell’Italia Arena e nella sala Caravaggio.</w:t>
      </w:r>
    </w:p>
    <w:p w14:paraId="6310501B" w14:textId="0E15DE24" w:rsidR="005F49C7" w:rsidRPr="005F49C7" w:rsidRDefault="005F49C7" w:rsidP="003A5CF0">
      <w:pPr>
        <w:spacing w:after="0" w:line="240" w:lineRule="auto"/>
        <w:jc w:val="both"/>
        <w:rPr>
          <w:rFonts w:ascii="Arial" w:eastAsia="NSimSun" w:hAnsi="Arial" w:cs="Arial"/>
          <w:b/>
          <w:bCs/>
          <w:lang w:eastAsia="zh-CN" w:bidi="hi-IN"/>
        </w:rPr>
      </w:pPr>
      <w:r w:rsidRPr="005F49C7">
        <w:rPr>
          <w:rFonts w:ascii="Arial" w:eastAsia="NSimSun" w:hAnsi="Arial" w:cs="Arial"/>
          <w:lang w:eastAsia="zh-CN" w:bidi="hi-IN"/>
        </w:rPr>
        <w:t xml:space="preserve">Inoltre, </w:t>
      </w:r>
      <w:r w:rsidRPr="005F49C7">
        <w:rPr>
          <w:rFonts w:ascii="Arial" w:eastAsia="NSimSun" w:hAnsi="Arial" w:cs="Arial"/>
          <w:b/>
          <w:bCs/>
          <w:lang w:eastAsia="zh-CN" w:bidi="hi-IN"/>
        </w:rPr>
        <w:t xml:space="preserve">numerosi appuntamenti dedicati alla promozione dei prodotti locali, tra degustazioni, laboratori e show </w:t>
      </w:r>
      <w:proofErr w:type="spellStart"/>
      <w:r w:rsidRPr="005F49C7">
        <w:rPr>
          <w:rFonts w:ascii="Arial" w:eastAsia="NSimSun" w:hAnsi="Arial" w:cs="Arial"/>
          <w:b/>
          <w:bCs/>
          <w:lang w:eastAsia="zh-CN" w:bidi="hi-IN"/>
        </w:rPr>
        <w:t>cooking</w:t>
      </w:r>
      <w:proofErr w:type="spellEnd"/>
      <w:r w:rsidRPr="005F49C7">
        <w:rPr>
          <w:rFonts w:ascii="Arial" w:eastAsia="NSimSun" w:hAnsi="Arial" w:cs="Arial"/>
          <w:b/>
          <w:bCs/>
          <w:lang w:eastAsia="zh-CN" w:bidi="hi-IN"/>
        </w:rPr>
        <w:t xml:space="preserve"> che vedranno protagonisti i produttori del territorio e le loro specialità.</w:t>
      </w:r>
    </w:p>
    <w:p w14:paraId="2FC00402" w14:textId="77777777" w:rsidR="007F021A" w:rsidRPr="005F49C7" w:rsidRDefault="007F021A" w:rsidP="003A5CF0">
      <w:pPr>
        <w:spacing w:after="0" w:line="240" w:lineRule="auto"/>
        <w:jc w:val="both"/>
        <w:rPr>
          <w:rFonts w:ascii="Arial" w:eastAsia="NSimSun" w:hAnsi="Arial" w:cs="Arial"/>
          <w:sz w:val="12"/>
          <w:szCs w:val="12"/>
          <w:lang w:eastAsia="zh-CN" w:bidi="hi-IN"/>
        </w:rPr>
      </w:pPr>
    </w:p>
    <w:p w14:paraId="3BC6965A" w14:textId="24593A85" w:rsidR="007F021A" w:rsidRPr="00E7001A" w:rsidRDefault="007F021A" w:rsidP="007F021A">
      <w:pPr>
        <w:spacing w:after="0" w:line="240" w:lineRule="auto"/>
        <w:jc w:val="both"/>
        <w:rPr>
          <w:rFonts w:ascii="Arial" w:eastAsia="NSimSun" w:hAnsi="Arial" w:cs="Arial"/>
          <w:b/>
          <w:bCs/>
          <w:lang w:eastAsia="zh-CN" w:bidi="hi-IN"/>
        </w:rPr>
      </w:pPr>
      <w:r w:rsidRPr="00E7001A">
        <w:rPr>
          <w:rFonts w:ascii="Arial" w:eastAsia="NSimSun" w:hAnsi="Arial" w:cs="Arial"/>
          <w:b/>
          <w:bCs/>
          <w:lang w:eastAsia="zh-CN" w:bidi="hi-IN"/>
        </w:rPr>
        <w:t xml:space="preserve">L’ultimo importante appuntamento </w:t>
      </w:r>
      <w:r w:rsidR="00E7001A" w:rsidRPr="00E7001A">
        <w:rPr>
          <w:rFonts w:ascii="Arial" w:eastAsia="NSimSun" w:hAnsi="Arial" w:cs="Arial"/>
          <w:b/>
          <w:bCs/>
          <w:lang w:eastAsia="zh-CN" w:bidi="hi-IN"/>
        </w:rPr>
        <w:t xml:space="preserve">sul palco della Bell’Italia Arena è </w:t>
      </w:r>
      <w:r w:rsidRPr="00E7001A">
        <w:rPr>
          <w:rFonts w:ascii="Arial" w:eastAsia="NSimSun" w:hAnsi="Arial" w:cs="Arial"/>
          <w:b/>
          <w:bCs/>
          <w:lang w:eastAsia="zh-CN" w:bidi="hi-IN"/>
        </w:rPr>
        <w:t>in agenda domenica 6 aprile, alle ore 11, con tema “L’importanza di fare rete”</w:t>
      </w:r>
    </w:p>
    <w:p w14:paraId="333AF7E5" w14:textId="478C9714" w:rsidR="00A3180C" w:rsidRPr="00E7001A" w:rsidRDefault="007F021A" w:rsidP="007F021A">
      <w:pPr>
        <w:spacing w:after="0" w:line="240" w:lineRule="auto"/>
        <w:jc w:val="both"/>
        <w:rPr>
          <w:rFonts w:ascii="Arial" w:eastAsia="NSimSun" w:hAnsi="Arial" w:cs="Arial"/>
          <w:lang w:eastAsia="zh-CN" w:bidi="hi-IN"/>
        </w:rPr>
      </w:pPr>
      <w:r w:rsidRPr="00E7001A">
        <w:rPr>
          <w:rFonts w:ascii="Arial" w:eastAsia="NSimSun" w:hAnsi="Arial" w:cs="Arial"/>
          <w:lang w:eastAsia="zh-CN" w:bidi="hi-IN"/>
        </w:rPr>
        <w:t xml:space="preserve">Si confronteranno: </w:t>
      </w:r>
      <w:r w:rsidRPr="00E7001A">
        <w:rPr>
          <w:rFonts w:ascii="Arial" w:eastAsia="NSimSun" w:hAnsi="Arial" w:cs="Arial"/>
          <w:b/>
          <w:bCs/>
          <w:lang w:eastAsia="zh-CN" w:bidi="hi-IN"/>
        </w:rPr>
        <w:t xml:space="preserve">Pierangelo </w:t>
      </w:r>
      <w:proofErr w:type="spellStart"/>
      <w:r w:rsidRPr="00E7001A">
        <w:rPr>
          <w:rFonts w:ascii="Arial" w:eastAsia="NSimSun" w:hAnsi="Arial" w:cs="Arial"/>
          <w:b/>
          <w:bCs/>
          <w:lang w:eastAsia="zh-CN" w:bidi="hi-IN"/>
        </w:rPr>
        <w:t>Romersi</w:t>
      </w:r>
      <w:proofErr w:type="spellEnd"/>
      <w:r w:rsidRPr="00E7001A">
        <w:rPr>
          <w:rFonts w:ascii="Arial" w:eastAsia="NSimSun" w:hAnsi="Arial" w:cs="Arial"/>
          <w:lang w:eastAsia="zh-CN" w:bidi="hi-IN"/>
        </w:rPr>
        <w:t xml:space="preserve">, Direttore di </w:t>
      </w:r>
      <w:proofErr w:type="spellStart"/>
      <w:r w:rsidRPr="00E7001A">
        <w:rPr>
          <w:rFonts w:ascii="Arial" w:eastAsia="NSimSun" w:hAnsi="Arial" w:cs="Arial"/>
          <w:lang w:eastAsia="zh-CN" w:bidi="hi-IN"/>
        </w:rPr>
        <w:t>Visit</w:t>
      </w:r>
      <w:proofErr w:type="spellEnd"/>
      <w:r w:rsidRPr="00E7001A">
        <w:rPr>
          <w:rFonts w:ascii="Arial" w:eastAsia="NSimSun" w:hAnsi="Arial" w:cs="Arial"/>
          <w:lang w:eastAsia="zh-CN" w:bidi="hi-IN"/>
        </w:rPr>
        <w:t xml:space="preserve"> Emilia-Romagna, ente pubblico con scopi di promo-commercializzazione turistica; </w:t>
      </w:r>
      <w:r w:rsidRPr="00E7001A">
        <w:rPr>
          <w:rFonts w:ascii="Arial" w:eastAsia="NSimSun" w:hAnsi="Arial" w:cs="Arial"/>
          <w:b/>
          <w:bCs/>
          <w:lang w:eastAsia="zh-CN" w:bidi="hi-IN"/>
        </w:rPr>
        <w:t>Enrico Ciabatti</w:t>
      </w:r>
      <w:r w:rsidRPr="00E7001A">
        <w:rPr>
          <w:rFonts w:ascii="Arial" w:eastAsia="NSimSun" w:hAnsi="Arial" w:cs="Arial"/>
          <w:lang w:eastAsia="zh-CN" w:bidi="hi-IN"/>
        </w:rPr>
        <w:t xml:space="preserve">, Vicesegretario Generale della Camera di Commercio Cremona-Mantova-Pavia sede di Pavia; </w:t>
      </w:r>
      <w:r w:rsidRPr="00E7001A">
        <w:rPr>
          <w:rFonts w:ascii="Arial" w:eastAsia="NSimSun" w:hAnsi="Arial" w:cs="Arial"/>
          <w:b/>
          <w:bCs/>
          <w:lang w:eastAsia="zh-CN" w:bidi="hi-IN"/>
        </w:rPr>
        <w:t>Valter Bertani</w:t>
      </w:r>
      <w:r w:rsidRPr="00E7001A">
        <w:rPr>
          <w:rFonts w:ascii="Arial" w:eastAsia="NSimSun" w:hAnsi="Arial" w:cs="Arial"/>
          <w:lang w:eastAsia="zh-CN" w:bidi="hi-IN"/>
        </w:rPr>
        <w:t xml:space="preserve"> Vicepresidente di Cittaslow International, associazione che unisce sindaci di diverse città animati dal desiderio di offrire un futuro di qualità ai propri cittadini; </w:t>
      </w:r>
      <w:r w:rsidRPr="00E7001A">
        <w:rPr>
          <w:rFonts w:ascii="Arial" w:eastAsia="NSimSun" w:hAnsi="Arial" w:cs="Arial"/>
          <w:b/>
          <w:bCs/>
          <w:lang w:eastAsia="zh-CN" w:bidi="hi-IN"/>
        </w:rPr>
        <w:t>Pier Achille Lanfranchi</w:t>
      </w:r>
      <w:r w:rsidRPr="00E7001A">
        <w:rPr>
          <w:rFonts w:ascii="Arial" w:eastAsia="NSimSun" w:hAnsi="Arial" w:cs="Arial"/>
          <w:lang w:eastAsia="zh-CN" w:bidi="hi-IN"/>
        </w:rPr>
        <w:t xml:space="preserve">, Vicepresidente Associazione Borghi più belli d’Italia; </w:t>
      </w:r>
      <w:r w:rsidRPr="00E7001A">
        <w:rPr>
          <w:rFonts w:ascii="Arial" w:eastAsia="NSimSun" w:hAnsi="Arial" w:cs="Arial"/>
          <w:b/>
          <w:bCs/>
          <w:lang w:eastAsia="zh-CN" w:bidi="hi-IN"/>
        </w:rPr>
        <w:t>Franco Cuccureddu</w:t>
      </w:r>
      <w:r w:rsidRPr="00E7001A">
        <w:rPr>
          <w:rFonts w:ascii="Arial" w:eastAsia="NSimSun" w:hAnsi="Arial" w:cs="Arial"/>
          <w:lang w:eastAsia="zh-CN" w:bidi="hi-IN"/>
        </w:rPr>
        <w:t xml:space="preserve">, Assessore del Turismo, Artigianato e Commercio della Regione Autonoma della Sardegna, con un profilo professionale che lo vede esperto in europrogettazione, pianificazione strategica, specializzato in bandi a valere su fondi comunitari, statali e regionali; </w:t>
      </w:r>
      <w:r w:rsidRPr="00E7001A">
        <w:rPr>
          <w:rFonts w:ascii="Arial" w:eastAsia="NSimSun" w:hAnsi="Arial" w:cs="Arial"/>
          <w:b/>
          <w:bCs/>
          <w:lang w:eastAsia="zh-CN" w:bidi="hi-IN"/>
        </w:rPr>
        <w:t>Aldo Vignati</w:t>
      </w:r>
      <w:r w:rsidRPr="00E7001A">
        <w:rPr>
          <w:rFonts w:ascii="Arial" w:eastAsia="NSimSun" w:hAnsi="Arial" w:cs="Arial"/>
          <w:lang w:eastAsia="zh-CN" w:bidi="hi-IN"/>
        </w:rPr>
        <w:t>, dal 2006 Responsabile Qualità e rapporti con l’utenza di SACBO, società per azioni che gestisce l’aeroporto di Orio al Serio. Dal 2008 Vignati ha seguito l’implementazione dell’assistenza alle persone con disabilità negli aeroporti ai sensi del Reg UE 2006/1107 e, dal 2016, ha seguito la definizione dei processi e l’implementazione dell’attività di “assistenza alle persone affette da autismo.</w:t>
      </w:r>
    </w:p>
    <w:p w14:paraId="21962B87" w14:textId="77777777" w:rsidR="00AC2F4E" w:rsidRPr="005F49C7" w:rsidRDefault="00AC2F4E" w:rsidP="003A5CF0">
      <w:pPr>
        <w:spacing w:after="0" w:line="240" w:lineRule="auto"/>
        <w:jc w:val="both"/>
        <w:rPr>
          <w:rFonts w:ascii="Arial" w:eastAsia="NSimSun" w:hAnsi="Arial" w:cs="Arial"/>
          <w:b/>
          <w:bCs/>
          <w:sz w:val="12"/>
          <w:szCs w:val="12"/>
          <w:lang w:eastAsia="zh-CN" w:bidi="hi-IN"/>
        </w:rPr>
      </w:pPr>
    </w:p>
    <w:p w14:paraId="0F5B5B4A" w14:textId="18D5C927" w:rsidR="007F021A" w:rsidRPr="00E315A5" w:rsidRDefault="00E7001A" w:rsidP="00783253">
      <w:pPr>
        <w:spacing w:after="0" w:line="240" w:lineRule="auto"/>
        <w:jc w:val="both"/>
        <w:rPr>
          <w:rFonts w:ascii="Arial" w:eastAsia="NSimSun" w:hAnsi="Arial" w:cs="Arial"/>
          <w:b/>
          <w:bCs/>
          <w:lang w:eastAsia="zh-CN" w:bidi="hi-IN"/>
        </w:rPr>
      </w:pPr>
      <w:r w:rsidRPr="00E315A5">
        <w:rPr>
          <w:rFonts w:ascii="Arial" w:eastAsia="NSimSun" w:hAnsi="Arial" w:cs="Arial"/>
          <w:b/>
          <w:bCs/>
          <w:lang w:eastAsia="zh-CN" w:bidi="hi-IN"/>
        </w:rPr>
        <w:t xml:space="preserve">Ma sono numerosi gli altri appuntamenti collaterali in programma al centro espositivo e congressuale in via Lunga nel fine </w:t>
      </w:r>
      <w:r w:rsidR="00271B8F" w:rsidRPr="00E315A5">
        <w:rPr>
          <w:rFonts w:ascii="Arial" w:eastAsia="NSimSun" w:hAnsi="Arial" w:cs="Arial"/>
          <w:b/>
          <w:bCs/>
          <w:lang w:eastAsia="zh-CN" w:bidi="hi-IN"/>
        </w:rPr>
        <w:t>settimana</w:t>
      </w:r>
      <w:r w:rsidR="005F49C7">
        <w:rPr>
          <w:rFonts w:ascii="Arial" w:eastAsia="NSimSun" w:hAnsi="Arial" w:cs="Arial"/>
          <w:b/>
          <w:bCs/>
          <w:lang w:eastAsia="zh-CN" w:bidi="hi-IN"/>
        </w:rPr>
        <w:t xml:space="preserve">, tra degustazioni, show </w:t>
      </w:r>
      <w:proofErr w:type="spellStart"/>
      <w:r w:rsidR="005F49C7">
        <w:rPr>
          <w:rFonts w:ascii="Arial" w:eastAsia="NSimSun" w:hAnsi="Arial" w:cs="Arial"/>
          <w:b/>
          <w:bCs/>
          <w:lang w:eastAsia="zh-CN" w:bidi="hi-IN"/>
        </w:rPr>
        <w:t>cooking</w:t>
      </w:r>
      <w:proofErr w:type="spellEnd"/>
      <w:r w:rsidR="005F49C7">
        <w:rPr>
          <w:rFonts w:ascii="Arial" w:eastAsia="NSimSun" w:hAnsi="Arial" w:cs="Arial"/>
          <w:b/>
          <w:bCs/>
          <w:lang w:eastAsia="zh-CN" w:bidi="hi-IN"/>
        </w:rPr>
        <w:t xml:space="preserve"> e dimostrazioni.</w:t>
      </w:r>
    </w:p>
    <w:p w14:paraId="5F963C40" w14:textId="77777777" w:rsidR="007F021A" w:rsidRPr="005F49C7" w:rsidRDefault="007F021A" w:rsidP="00783253">
      <w:pPr>
        <w:spacing w:after="0" w:line="240" w:lineRule="auto"/>
        <w:jc w:val="both"/>
        <w:rPr>
          <w:rFonts w:ascii="Arial" w:eastAsia="NSimSun" w:hAnsi="Arial" w:cs="Arial"/>
          <w:sz w:val="12"/>
          <w:szCs w:val="12"/>
          <w:lang w:eastAsia="zh-CN" w:bidi="hi-IN"/>
        </w:rPr>
      </w:pPr>
    </w:p>
    <w:p w14:paraId="43882511" w14:textId="3BB2B2B9" w:rsidR="00783253" w:rsidRPr="00E7001A" w:rsidRDefault="00F07455" w:rsidP="00783253">
      <w:pPr>
        <w:spacing w:after="0" w:line="240" w:lineRule="auto"/>
        <w:jc w:val="both"/>
        <w:rPr>
          <w:rFonts w:ascii="Arial" w:eastAsia="NSimSun" w:hAnsi="Arial" w:cs="Arial"/>
          <w:b/>
          <w:bCs/>
          <w:lang w:eastAsia="zh-CN" w:bidi="hi-IN"/>
        </w:rPr>
      </w:pPr>
      <w:r w:rsidRPr="00E7001A">
        <w:rPr>
          <w:rFonts w:ascii="Arial" w:eastAsia="NSimSun" w:hAnsi="Arial" w:cs="Arial"/>
          <w:lang w:eastAsia="zh-CN" w:bidi="hi-IN"/>
        </w:rPr>
        <w:t>L</w:t>
      </w:r>
      <w:r w:rsidR="00783253" w:rsidRPr="00E7001A">
        <w:rPr>
          <w:rFonts w:ascii="Arial" w:eastAsia="NSimSun" w:hAnsi="Arial" w:cs="Arial"/>
          <w:b/>
          <w:bCs/>
          <w:lang w:eastAsia="zh-CN" w:bidi="hi-IN"/>
        </w:rPr>
        <w:t>’Ingresso alla manifestazione è gratuito, previa registrazione sul sito della manifestazione</w:t>
      </w:r>
      <w:r w:rsidRPr="00E7001A">
        <w:rPr>
          <w:rFonts w:ascii="Arial" w:eastAsia="NSimSun" w:hAnsi="Arial" w:cs="Arial"/>
          <w:b/>
          <w:bCs/>
          <w:lang w:eastAsia="zh-CN" w:bidi="hi-IN"/>
        </w:rPr>
        <w:t xml:space="preserve"> (</w:t>
      </w:r>
      <w:hyperlink r:id="rId11" w:history="1">
        <w:r w:rsidRPr="00E7001A">
          <w:rPr>
            <w:rStyle w:val="Collegamentoipertestuale"/>
            <w:rFonts w:ascii="Arial" w:eastAsia="NSimSun" w:hAnsi="Arial" w:cs="Arial"/>
            <w:lang w:eastAsia="zh-CN" w:bidi="hi-IN"/>
          </w:rPr>
          <w:t>www.agritravelexpo.it</w:t>
        </w:r>
      </w:hyperlink>
      <w:r w:rsidRPr="00E7001A">
        <w:rPr>
          <w:rFonts w:ascii="Arial" w:eastAsia="NSimSun" w:hAnsi="Arial" w:cs="Arial"/>
          <w:lang w:eastAsia="zh-CN" w:bidi="hi-IN"/>
        </w:rPr>
        <w:t xml:space="preserve">). </w:t>
      </w:r>
      <w:r w:rsidR="00783253" w:rsidRPr="00E7001A">
        <w:rPr>
          <w:rFonts w:ascii="Arial" w:eastAsia="NSimSun" w:hAnsi="Arial" w:cs="Arial"/>
          <w:b/>
          <w:bCs/>
          <w:lang w:eastAsia="zh-CN" w:bidi="hi-IN"/>
        </w:rPr>
        <w:t>Orari d’apertura: 10.00-19.00.</w:t>
      </w:r>
      <w:r w:rsidR="00A3180C" w:rsidRPr="00E7001A">
        <w:rPr>
          <w:rFonts w:ascii="Arial" w:eastAsia="NSimSun" w:hAnsi="Arial" w:cs="Arial"/>
          <w:lang w:eastAsia="zh-CN" w:bidi="hi-IN"/>
        </w:rPr>
        <w:t xml:space="preserve"> </w:t>
      </w:r>
      <w:r w:rsidR="00783253" w:rsidRPr="00E7001A">
        <w:rPr>
          <w:rFonts w:ascii="Arial" w:eastAsia="NSimSun" w:hAnsi="Arial" w:cs="Arial"/>
          <w:lang w:eastAsia="zh-CN" w:bidi="hi-IN"/>
        </w:rPr>
        <w:t>Programma completo</w:t>
      </w:r>
      <w:r w:rsidR="00A3180C" w:rsidRPr="00E7001A">
        <w:rPr>
          <w:rFonts w:ascii="Arial" w:eastAsia="NSimSun" w:hAnsi="Arial" w:cs="Arial"/>
          <w:lang w:eastAsia="zh-CN" w:bidi="hi-IN"/>
        </w:rPr>
        <w:t xml:space="preserve"> degli eventi collaterali</w:t>
      </w:r>
      <w:r w:rsidR="00783253" w:rsidRPr="00E7001A">
        <w:rPr>
          <w:rFonts w:ascii="Arial" w:eastAsia="NSimSun" w:hAnsi="Arial" w:cs="Arial"/>
          <w:lang w:eastAsia="zh-CN" w:bidi="hi-IN"/>
        </w:rPr>
        <w:t xml:space="preserve">: </w:t>
      </w:r>
      <w:hyperlink r:id="rId12" w:history="1">
        <w:r w:rsidR="00783253" w:rsidRPr="00E7001A">
          <w:rPr>
            <w:rStyle w:val="Collegamentoipertestuale"/>
            <w:rFonts w:ascii="Arial" w:eastAsia="NSimSun" w:hAnsi="Arial" w:cs="Arial"/>
            <w:lang w:eastAsia="zh-CN" w:bidi="hi-IN"/>
          </w:rPr>
          <w:t>www.agritravelexpo.it/eventi</w:t>
        </w:r>
      </w:hyperlink>
      <w:r w:rsidR="00783253" w:rsidRPr="00E7001A">
        <w:rPr>
          <w:rFonts w:ascii="Arial" w:eastAsia="NSimSun" w:hAnsi="Arial" w:cs="Arial"/>
          <w:lang w:eastAsia="zh-CN" w:bidi="hi-IN"/>
        </w:rPr>
        <w:t xml:space="preserve">. </w:t>
      </w:r>
    </w:p>
    <w:p w14:paraId="2D74C01F" w14:textId="77777777" w:rsidR="00D459BA" w:rsidRPr="00E7001A" w:rsidRDefault="00D459BA" w:rsidP="003A5CF0">
      <w:pPr>
        <w:spacing w:after="0" w:line="240" w:lineRule="auto"/>
        <w:jc w:val="both"/>
        <w:rPr>
          <w:rFonts w:ascii="Arial" w:eastAsia="NSimSun" w:hAnsi="Arial" w:cs="Arial"/>
          <w:lang w:eastAsia="zh-CN" w:bidi="hi-IN"/>
        </w:rPr>
      </w:pPr>
    </w:p>
    <w:p w14:paraId="07B8D126" w14:textId="487B5794" w:rsidR="00380A9E" w:rsidRPr="00E7001A" w:rsidRDefault="00E96E5B" w:rsidP="00380A9E">
      <w:pPr>
        <w:spacing w:after="0" w:line="240" w:lineRule="auto"/>
        <w:jc w:val="both"/>
        <w:rPr>
          <w:rFonts w:ascii="Arial" w:eastAsia="NSimSun" w:hAnsi="Arial" w:cs="Arial"/>
          <w:b/>
          <w:bCs/>
          <w:lang w:eastAsia="zh-CN" w:bidi="hi-IN"/>
        </w:rPr>
      </w:pPr>
      <w:r>
        <w:rPr>
          <w:rFonts w:ascii="Arial" w:eastAsia="NSimSun" w:hAnsi="Arial" w:cs="Arial"/>
          <w:lang w:eastAsia="zh-CN" w:bidi="hi-IN"/>
        </w:rPr>
        <w:t>P</w:t>
      </w:r>
      <w:r w:rsidR="00380A9E" w:rsidRPr="00E7001A">
        <w:rPr>
          <w:rFonts w:ascii="Arial" w:eastAsia="NSimSun" w:hAnsi="Arial" w:cs="Arial"/>
          <w:lang w:eastAsia="zh-CN" w:bidi="hi-IN"/>
        </w:rPr>
        <w:t xml:space="preserve">restigiosa la squadra che ha sostenuto </w:t>
      </w:r>
      <w:proofErr w:type="spellStart"/>
      <w:r w:rsidR="00271B8F" w:rsidRPr="00E96E5B">
        <w:rPr>
          <w:rFonts w:ascii="Arial" w:eastAsia="NSimSun" w:hAnsi="Arial" w:cs="Arial"/>
          <w:b/>
          <w:bCs/>
          <w:lang w:eastAsia="zh-CN" w:bidi="hi-IN"/>
        </w:rPr>
        <w:t>Promo</w:t>
      </w:r>
      <w:r w:rsidRPr="00E96E5B">
        <w:rPr>
          <w:rFonts w:ascii="Arial" w:eastAsia="NSimSun" w:hAnsi="Arial" w:cs="Arial"/>
          <w:b/>
          <w:bCs/>
          <w:lang w:eastAsia="zh-CN" w:bidi="hi-IN"/>
        </w:rPr>
        <w:t>berg</w:t>
      </w:r>
      <w:proofErr w:type="spellEnd"/>
      <w:r w:rsidR="00380A9E" w:rsidRPr="00E96E5B">
        <w:rPr>
          <w:rFonts w:ascii="Arial" w:eastAsia="NSimSun" w:hAnsi="Arial" w:cs="Arial"/>
          <w:b/>
          <w:bCs/>
          <w:lang w:eastAsia="zh-CN" w:bidi="hi-IN"/>
        </w:rPr>
        <w:t xml:space="preserve"> Fiera Bergamo</w:t>
      </w:r>
      <w:r w:rsidR="00380A9E" w:rsidRPr="00E7001A">
        <w:rPr>
          <w:rFonts w:ascii="Arial" w:eastAsia="NSimSun" w:hAnsi="Arial" w:cs="Arial"/>
          <w:lang w:eastAsia="zh-CN" w:bidi="hi-IN"/>
        </w:rPr>
        <w:t xml:space="preserve"> nell’organizzare </w:t>
      </w:r>
      <w:r w:rsidR="00271B8F" w:rsidRPr="00E7001A">
        <w:rPr>
          <w:rFonts w:ascii="Arial" w:eastAsia="NSimSun" w:hAnsi="Arial" w:cs="Arial"/>
          <w:lang w:eastAsia="zh-CN" w:bidi="hi-IN"/>
        </w:rPr>
        <w:t>Agitarvela</w:t>
      </w:r>
      <w:r w:rsidR="00380A9E" w:rsidRPr="00E7001A">
        <w:rPr>
          <w:rFonts w:ascii="Arial" w:eastAsia="NSimSun" w:hAnsi="Arial" w:cs="Arial"/>
          <w:lang w:eastAsia="zh-CN" w:bidi="hi-IN"/>
        </w:rPr>
        <w:t xml:space="preserve"> Expo 2025: i gruppi bancari </w:t>
      </w:r>
      <w:r w:rsidR="00380A9E" w:rsidRPr="00E7001A">
        <w:rPr>
          <w:rFonts w:ascii="Arial" w:eastAsia="NSimSun" w:hAnsi="Arial" w:cs="Arial"/>
          <w:b/>
          <w:bCs/>
          <w:lang w:eastAsia="zh-CN" w:bidi="hi-IN"/>
        </w:rPr>
        <w:t>Banco BPM Credito Bergamasco</w:t>
      </w:r>
      <w:r w:rsidR="00380A9E" w:rsidRPr="00E7001A">
        <w:rPr>
          <w:rFonts w:ascii="Arial" w:eastAsia="NSimSun" w:hAnsi="Arial" w:cs="Arial"/>
          <w:lang w:eastAsia="zh-CN" w:bidi="hi-IN"/>
        </w:rPr>
        <w:t xml:space="preserve"> e </w:t>
      </w:r>
      <w:r w:rsidR="00380A9E" w:rsidRPr="00E7001A">
        <w:rPr>
          <w:rFonts w:ascii="Arial" w:eastAsia="NSimSun" w:hAnsi="Arial" w:cs="Arial"/>
          <w:b/>
          <w:bCs/>
          <w:lang w:eastAsia="zh-CN" w:bidi="hi-IN"/>
        </w:rPr>
        <w:t>Intesa Sanpaolo</w:t>
      </w:r>
      <w:r w:rsidR="00380A9E" w:rsidRPr="00E7001A">
        <w:rPr>
          <w:rFonts w:ascii="Arial" w:eastAsia="NSimSun" w:hAnsi="Arial" w:cs="Arial"/>
          <w:lang w:eastAsia="zh-CN" w:bidi="hi-IN"/>
        </w:rPr>
        <w:t xml:space="preserve"> (</w:t>
      </w:r>
      <w:r w:rsidR="00271B8F" w:rsidRPr="00E7001A">
        <w:rPr>
          <w:rFonts w:ascii="Arial" w:eastAsia="NSimSun" w:hAnsi="Arial" w:cs="Arial"/>
          <w:lang w:eastAsia="zh-CN" w:bidi="hi-IN"/>
        </w:rPr>
        <w:t>mani</w:t>
      </w:r>
      <w:r w:rsidR="00380A9E" w:rsidRPr="00E7001A">
        <w:rPr>
          <w:rFonts w:ascii="Arial" w:eastAsia="NSimSun" w:hAnsi="Arial" w:cs="Arial"/>
          <w:lang w:eastAsia="zh-CN" w:bidi="hi-IN"/>
        </w:rPr>
        <w:t xml:space="preserve"> sponsor), il Patrocinio di </w:t>
      </w:r>
      <w:r w:rsidR="00380A9E" w:rsidRPr="00E7001A">
        <w:rPr>
          <w:rFonts w:ascii="Arial" w:eastAsia="NSimSun" w:hAnsi="Arial" w:cs="Arial"/>
          <w:b/>
          <w:bCs/>
          <w:lang w:eastAsia="zh-CN" w:bidi="hi-IN"/>
        </w:rPr>
        <w:t>Provincia di Bergamo</w:t>
      </w:r>
      <w:r w:rsidR="00380A9E" w:rsidRPr="00E7001A">
        <w:rPr>
          <w:rFonts w:ascii="Arial" w:eastAsia="NSimSun" w:hAnsi="Arial" w:cs="Arial"/>
          <w:lang w:eastAsia="zh-CN" w:bidi="hi-IN"/>
        </w:rPr>
        <w:t xml:space="preserve">, </w:t>
      </w:r>
      <w:r w:rsidR="00380A9E" w:rsidRPr="00E7001A">
        <w:rPr>
          <w:rFonts w:ascii="Arial" w:eastAsia="NSimSun" w:hAnsi="Arial" w:cs="Arial"/>
          <w:b/>
          <w:bCs/>
          <w:lang w:eastAsia="zh-CN" w:bidi="hi-IN"/>
        </w:rPr>
        <w:t xml:space="preserve">Camera di Commercio di Bergamo, </w:t>
      </w:r>
      <w:r w:rsidR="00271B8F" w:rsidRPr="00E7001A">
        <w:rPr>
          <w:rFonts w:ascii="Arial" w:eastAsia="NSimSun" w:hAnsi="Arial" w:cs="Arial"/>
          <w:b/>
          <w:bCs/>
          <w:lang w:eastAsia="zh-CN" w:bidi="hi-IN"/>
        </w:rPr>
        <w:t>Visti</w:t>
      </w:r>
      <w:r w:rsidR="00380A9E" w:rsidRPr="00E7001A">
        <w:rPr>
          <w:rFonts w:ascii="Arial" w:eastAsia="NSimSun" w:hAnsi="Arial" w:cs="Arial"/>
          <w:b/>
          <w:bCs/>
          <w:lang w:eastAsia="zh-CN" w:bidi="hi-IN"/>
        </w:rPr>
        <w:t xml:space="preserve"> Bergamo, Enit, Cittaslow, Borghi Più Belli d’Italia Mirabilia</w:t>
      </w:r>
      <w:r w:rsidR="00380A9E" w:rsidRPr="00E7001A">
        <w:rPr>
          <w:rFonts w:ascii="Arial" w:eastAsia="NSimSun" w:hAnsi="Arial" w:cs="Arial"/>
          <w:lang w:eastAsia="zh-CN" w:bidi="hi-IN"/>
        </w:rPr>
        <w:t xml:space="preserve"> </w:t>
      </w:r>
      <w:r w:rsidR="00380A9E" w:rsidRPr="00E7001A">
        <w:rPr>
          <w:rFonts w:ascii="Arial" w:eastAsia="NSimSun" w:hAnsi="Arial" w:cs="Arial"/>
          <w:b/>
          <w:bCs/>
          <w:lang w:eastAsia="zh-CN" w:bidi="hi-IN"/>
        </w:rPr>
        <w:t>Network siti Unesco, con il contributo di Regione Lombardia</w:t>
      </w:r>
      <w:r w:rsidR="001D7E43" w:rsidRPr="00E7001A">
        <w:rPr>
          <w:rFonts w:ascii="Arial" w:eastAsia="NSimSun" w:hAnsi="Arial" w:cs="Arial"/>
          <w:b/>
          <w:bCs/>
          <w:lang w:eastAsia="zh-CN" w:bidi="hi-IN"/>
        </w:rPr>
        <w:t xml:space="preserve">; Sacbo BGY Milan Bergamo Airport </w:t>
      </w:r>
      <w:r w:rsidR="001D7E43" w:rsidRPr="00E7001A">
        <w:rPr>
          <w:rFonts w:ascii="Arial" w:eastAsia="NSimSun" w:hAnsi="Arial" w:cs="Arial"/>
          <w:lang w:eastAsia="zh-CN" w:bidi="hi-IN"/>
        </w:rPr>
        <w:t xml:space="preserve">e </w:t>
      </w:r>
      <w:proofErr w:type="spellStart"/>
      <w:r w:rsidR="00380A9E" w:rsidRPr="00E7001A">
        <w:rPr>
          <w:rFonts w:ascii="Arial" w:eastAsia="NSimSun" w:hAnsi="Arial" w:cs="Arial"/>
          <w:b/>
          <w:bCs/>
          <w:lang w:eastAsia="zh-CN" w:bidi="hi-IN"/>
        </w:rPr>
        <w:t>FlyDubai</w:t>
      </w:r>
      <w:proofErr w:type="spellEnd"/>
      <w:r w:rsidR="00380A9E" w:rsidRPr="00E7001A">
        <w:rPr>
          <w:rFonts w:ascii="Arial" w:eastAsia="NSimSun" w:hAnsi="Arial" w:cs="Arial"/>
          <w:b/>
          <w:bCs/>
          <w:lang w:eastAsia="zh-CN" w:bidi="hi-IN"/>
        </w:rPr>
        <w:t xml:space="preserve"> </w:t>
      </w:r>
      <w:r w:rsidR="00380A9E" w:rsidRPr="00E7001A">
        <w:rPr>
          <w:rFonts w:ascii="Arial" w:eastAsia="NSimSun" w:hAnsi="Arial" w:cs="Arial"/>
          <w:lang w:eastAsia="zh-CN" w:bidi="hi-IN"/>
        </w:rPr>
        <w:t>(</w:t>
      </w:r>
      <w:proofErr w:type="spellStart"/>
      <w:r w:rsidR="00380A9E" w:rsidRPr="00E7001A">
        <w:rPr>
          <w:rFonts w:ascii="Arial" w:eastAsia="NSimSun" w:hAnsi="Arial" w:cs="Arial"/>
          <w:lang w:eastAsia="zh-CN" w:bidi="hi-IN"/>
        </w:rPr>
        <w:t>main</w:t>
      </w:r>
      <w:proofErr w:type="spellEnd"/>
      <w:r w:rsidR="00380A9E" w:rsidRPr="00E7001A">
        <w:rPr>
          <w:rFonts w:ascii="Arial" w:eastAsia="NSimSun" w:hAnsi="Arial" w:cs="Arial"/>
          <w:lang w:eastAsia="zh-CN" w:bidi="hi-IN"/>
        </w:rPr>
        <w:t xml:space="preserve"> partner), </w:t>
      </w:r>
      <w:proofErr w:type="spellStart"/>
      <w:r w:rsidR="00380A9E" w:rsidRPr="00E7001A">
        <w:rPr>
          <w:rFonts w:ascii="Arial" w:eastAsia="NSimSun" w:hAnsi="Arial" w:cs="Arial"/>
          <w:b/>
          <w:bCs/>
          <w:lang w:eastAsia="zh-CN" w:bidi="hi-IN"/>
        </w:rPr>
        <w:t>DeniCar</w:t>
      </w:r>
      <w:proofErr w:type="spellEnd"/>
      <w:r w:rsidR="00380A9E" w:rsidRPr="00E7001A">
        <w:rPr>
          <w:rFonts w:ascii="Arial" w:eastAsia="NSimSun" w:hAnsi="Arial" w:cs="Arial"/>
          <w:b/>
          <w:bCs/>
          <w:lang w:eastAsia="zh-CN" w:bidi="hi-IN"/>
        </w:rPr>
        <w:t xml:space="preserve"> </w:t>
      </w:r>
      <w:r w:rsidR="00380A9E" w:rsidRPr="00E7001A">
        <w:rPr>
          <w:rFonts w:ascii="Arial" w:eastAsia="NSimSun" w:hAnsi="Arial" w:cs="Arial"/>
          <w:lang w:eastAsia="zh-CN" w:bidi="hi-IN"/>
        </w:rPr>
        <w:t>(</w:t>
      </w:r>
      <w:proofErr w:type="spellStart"/>
      <w:r w:rsidR="00380A9E" w:rsidRPr="00E7001A">
        <w:rPr>
          <w:rFonts w:ascii="Arial" w:eastAsia="NSimSun" w:hAnsi="Arial" w:cs="Arial"/>
          <w:lang w:eastAsia="zh-CN" w:bidi="hi-IN"/>
        </w:rPr>
        <w:t>mobility</w:t>
      </w:r>
      <w:proofErr w:type="spellEnd"/>
      <w:r w:rsidR="00380A9E" w:rsidRPr="00E7001A">
        <w:rPr>
          <w:rFonts w:ascii="Arial" w:eastAsia="NSimSun" w:hAnsi="Arial" w:cs="Arial"/>
          <w:lang w:eastAsia="zh-CN" w:bidi="hi-IN"/>
        </w:rPr>
        <w:t xml:space="preserve"> partner), </w:t>
      </w:r>
      <w:proofErr w:type="spellStart"/>
      <w:r w:rsidR="00380A9E" w:rsidRPr="00E7001A">
        <w:rPr>
          <w:rFonts w:ascii="Arial" w:eastAsia="NSimSun" w:hAnsi="Arial" w:cs="Arial"/>
          <w:b/>
          <w:bCs/>
          <w:lang w:eastAsia="zh-CN" w:bidi="hi-IN"/>
        </w:rPr>
        <w:t>Cribis</w:t>
      </w:r>
      <w:proofErr w:type="spellEnd"/>
      <w:r w:rsidR="00380A9E" w:rsidRPr="00E7001A">
        <w:rPr>
          <w:rFonts w:ascii="Arial" w:eastAsia="NSimSun" w:hAnsi="Arial" w:cs="Arial"/>
          <w:lang w:eastAsia="zh-CN" w:bidi="hi-IN"/>
        </w:rPr>
        <w:t xml:space="preserve"> (technical partner)</w:t>
      </w:r>
      <w:r w:rsidR="001D7E43" w:rsidRPr="00E7001A">
        <w:rPr>
          <w:rFonts w:ascii="Arial" w:eastAsia="NSimSun" w:hAnsi="Arial" w:cs="Arial"/>
          <w:lang w:eastAsia="zh-CN" w:bidi="hi-IN"/>
        </w:rPr>
        <w:t xml:space="preserve">; </w:t>
      </w:r>
      <w:r w:rsidR="00380A9E" w:rsidRPr="00E7001A">
        <w:rPr>
          <w:rFonts w:ascii="Arial" w:eastAsia="NSimSun" w:hAnsi="Arial" w:cs="Arial"/>
          <w:b/>
          <w:bCs/>
          <w:lang w:eastAsia="zh-CN" w:bidi="hi-IN"/>
        </w:rPr>
        <w:t xml:space="preserve">Confartigianato Imprese Bergamo, </w:t>
      </w:r>
      <w:proofErr w:type="spellStart"/>
      <w:r w:rsidR="00380A9E" w:rsidRPr="00E7001A">
        <w:rPr>
          <w:rFonts w:ascii="Arial" w:eastAsia="NSimSun" w:hAnsi="Arial" w:cs="Arial"/>
          <w:b/>
          <w:bCs/>
          <w:lang w:eastAsia="zh-CN" w:bidi="hi-IN"/>
        </w:rPr>
        <w:t>Tourist</w:t>
      </w:r>
      <w:proofErr w:type="spellEnd"/>
      <w:r w:rsidR="00380A9E" w:rsidRPr="00E7001A">
        <w:rPr>
          <w:rFonts w:ascii="Arial" w:eastAsia="NSimSun" w:hAnsi="Arial" w:cs="Arial"/>
          <w:b/>
          <w:bCs/>
          <w:lang w:eastAsia="zh-CN" w:bidi="hi-IN"/>
        </w:rPr>
        <w:t xml:space="preserve"> trend </w:t>
      </w:r>
      <w:r w:rsidR="00380A9E" w:rsidRPr="00E7001A">
        <w:rPr>
          <w:rFonts w:ascii="Arial" w:eastAsia="NSimSun" w:hAnsi="Arial" w:cs="Arial"/>
          <w:lang w:eastAsia="zh-CN" w:bidi="hi-IN"/>
        </w:rPr>
        <w:t xml:space="preserve">(partners) e la partecipazione di </w:t>
      </w:r>
      <w:r w:rsidR="00380A9E" w:rsidRPr="00E7001A">
        <w:rPr>
          <w:rFonts w:ascii="Arial" w:eastAsia="NSimSun" w:hAnsi="Arial" w:cs="Arial"/>
          <w:b/>
          <w:bCs/>
          <w:lang w:eastAsia="zh-CN" w:bidi="hi-IN"/>
        </w:rPr>
        <w:t>FAI – Palazzo Moroni</w:t>
      </w:r>
      <w:r w:rsidR="00380A9E" w:rsidRPr="00E7001A">
        <w:rPr>
          <w:rFonts w:ascii="Arial" w:eastAsia="NSimSun" w:hAnsi="Arial" w:cs="Arial"/>
          <w:lang w:eastAsia="zh-CN" w:bidi="hi-IN"/>
        </w:rPr>
        <w:t xml:space="preserve">. Inoltre, sono state attivate partnership strategiche con: </w:t>
      </w:r>
      <w:r w:rsidR="00380A9E" w:rsidRPr="00E7001A">
        <w:rPr>
          <w:rFonts w:ascii="Arial" w:eastAsia="NSimSun" w:hAnsi="Arial" w:cs="Arial"/>
          <w:b/>
          <w:bCs/>
          <w:lang w:eastAsia="zh-CN" w:bidi="hi-IN"/>
        </w:rPr>
        <w:t>Associazione Turismi AI, Confedilizia, Confcommercio</w:t>
      </w:r>
      <w:r w:rsidR="001D7E43" w:rsidRPr="00E7001A">
        <w:rPr>
          <w:rFonts w:ascii="Arial" w:eastAsia="NSimSun" w:hAnsi="Arial" w:cs="Arial"/>
          <w:b/>
          <w:bCs/>
          <w:lang w:eastAsia="zh-CN" w:bidi="hi-IN"/>
        </w:rPr>
        <w:t xml:space="preserve"> Bergamo</w:t>
      </w:r>
      <w:r w:rsidR="00380A9E" w:rsidRPr="00E7001A">
        <w:rPr>
          <w:rFonts w:ascii="Arial" w:eastAsia="NSimSun" w:hAnsi="Arial" w:cs="Arial"/>
          <w:b/>
          <w:bCs/>
          <w:lang w:eastAsia="zh-CN" w:bidi="hi-IN"/>
        </w:rPr>
        <w:t>,</w:t>
      </w:r>
      <w:r w:rsidR="001D7E43" w:rsidRPr="00E7001A">
        <w:rPr>
          <w:rFonts w:ascii="Arial" w:eastAsia="NSimSun" w:hAnsi="Arial" w:cs="Arial"/>
          <w:b/>
          <w:bCs/>
          <w:lang w:eastAsia="zh-CN" w:bidi="hi-IN"/>
        </w:rPr>
        <w:t xml:space="preserve"> Università degli Studi di Bergamo, </w:t>
      </w:r>
      <w:r w:rsidR="00380A9E" w:rsidRPr="00E7001A">
        <w:rPr>
          <w:rFonts w:ascii="Arial" w:eastAsia="NSimSun" w:hAnsi="Arial" w:cs="Arial"/>
          <w:b/>
          <w:bCs/>
          <w:lang w:eastAsia="zh-CN" w:bidi="hi-IN"/>
        </w:rPr>
        <w:t xml:space="preserve">The </w:t>
      </w:r>
      <w:proofErr w:type="spellStart"/>
      <w:r w:rsidR="00380A9E" w:rsidRPr="00E7001A">
        <w:rPr>
          <w:rFonts w:ascii="Arial" w:eastAsia="NSimSun" w:hAnsi="Arial" w:cs="Arial"/>
          <w:b/>
          <w:bCs/>
          <w:lang w:eastAsia="zh-CN" w:bidi="hi-IN"/>
        </w:rPr>
        <w:t>Cheese</w:t>
      </w:r>
      <w:proofErr w:type="spellEnd"/>
      <w:r w:rsidR="00380A9E" w:rsidRPr="00E7001A">
        <w:rPr>
          <w:rFonts w:ascii="Arial" w:eastAsia="NSimSun" w:hAnsi="Arial" w:cs="Arial"/>
          <w:b/>
          <w:bCs/>
          <w:lang w:eastAsia="zh-CN" w:bidi="hi-IN"/>
        </w:rPr>
        <w:t xml:space="preserve"> </w:t>
      </w:r>
      <w:proofErr w:type="spellStart"/>
      <w:r w:rsidR="00380A9E" w:rsidRPr="00E7001A">
        <w:rPr>
          <w:rFonts w:ascii="Arial" w:eastAsia="NSimSun" w:hAnsi="Arial" w:cs="Arial"/>
          <w:b/>
          <w:bCs/>
          <w:lang w:eastAsia="zh-CN" w:bidi="hi-IN"/>
        </w:rPr>
        <w:t>Valle</w:t>
      </w:r>
      <w:r w:rsidR="001D7E43" w:rsidRPr="00E7001A">
        <w:rPr>
          <w:rFonts w:ascii="Arial" w:eastAsia="NSimSun" w:hAnsi="Arial" w:cs="Arial"/>
          <w:b/>
          <w:bCs/>
          <w:lang w:eastAsia="zh-CN" w:bidi="hi-IN"/>
        </w:rPr>
        <w:t>ys</w:t>
      </w:r>
      <w:proofErr w:type="spellEnd"/>
      <w:r w:rsidR="001D7E43" w:rsidRPr="00E7001A">
        <w:rPr>
          <w:rFonts w:ascii="Arial" w:eastAsia="NSimSun" w:hAnsi="Arial" w:cs="Arial"/>
          <w:b/>
          <w:bCs/>
          <w:lang w:eastAsia="zh-CN" w:bidi="hi-IN"/>
        </w:rPr>
        <w:t xml:space="preserve"> </w:t>
      </w:r>
      <w:r w:rsidR="00380A9E" w:rsidRPr="00E7001A">
        <w:rPr>
          <w:rFonts w:ascii="Arial" w:eastAsia="NSimSun" w:hAnsi="Arial" w:cs="Arial"/>
          <w:lang w:eastAsia="zh-CN" w:bidi="hi-IN"/>
        </w:rPr>
        <w:t xml:space="preserve">(turismo enogastronomico), </w:t>
      </w:r>
      <w:r w:rsidR="00380A9E" w:rsidRPr="00E7001A">
        <w:rPr>
          <w:rFonts w:ascii="Arial" w:eastAsia="NSimSun" w:hAnsi="Arial" w:cs="Arial"/>
          <w:b/>
          <w:bCs/>
          <w:lang w:eastAsia="zh-CN" w:bidi="hi-IN"/>
        </w:rPr>
        <w:t xml:space="preserve">Villa for </w:t>
      </w:r>
      <w:proofErr w:type="spellStart"/>
      <w:r w:rsidR="00380A9E" w:rsidRPr="00E7001A">
        <w:rPr>
          <w:rFonts w:ascii="Arial" w:eastAsia="NSimSun" w:hAnsi="Arial" w:cs="Arial"/>
          <w:b/>
          <w:bCs/>
          <w:lang w:eastAsia="zh-CN" w:bidi="hi-IN"/>
        </w:rPr>
        <w:t>All</w:t>
      </w:r>
      <w:proofErr w:type="spellEnd"/>
      <w:r w:rsidR="00380A9E" w:rsidRPr="00E7001A">
        <w:rPr>
          <w:rFonts w:ascii="Arial" w:eastAsia="NSimSun" w:hAnsi="Arial" w:cs="Arial"/>
          <w:b/>
          <w:bCs/>
          <w:lang w:eastAsia="zh-CN" w:bidi="hi-IN"/>
        </w:rPr>
        <w:t>, Spazio Autismo, CAI</w:t>
      </w:r>
      <w:r w:rsidR="00380A9E" w:rsidRPr="00E7001A">
        <w:rPr>
          <w:rFonts w:ascii="Arial" w:eastAsia="NSimSun" w:hAnsi="Arial" w:cs="Arial"/>
          <w:lang w:eastAsia="zh-CN" w:bidi="hi-IN"/>
        </w:rPr>
        <w:t xml:space="preserve"> (turismo inclusivo). Tra le collaborazioni, la new entry di </w:t>
      </w:r>
      <w:r w:rsidR="00380A9E" w:rsidRPr="00E7001A">
        <w:rPr>
          <w:rFonts w:ascii="Arial" w:eastAsia="NSimSun" w:hAnsi="Arial" w:cs="Arial"/>
          <w:b/>
          <w:bCs/>
          <w:lang w:eastAsia="zh-CN" w:bidi="hi-IN"/>
        </w:rPr>
        <w:t>Bell’Italia</w:t>
      </w:r>
      <w:r w:rsidR="00380A9E" w:rsidRPr="00E7001A">
        <w:rPr>
          <w:rFonts w:ascii="Arial" w:eastAsia="NSimSun" w:hAnsi="Arial" w:cs="Arial"/>
          <w:lang w:eastAsia="zh-CN" w:bidi="hi-IN"/>
        </w:rPr>
        <w:t>, rivista di riferimento del settore turistico.</w:t>
      </w:r>
    </w:p>
    <w:p w14:paraId="2CD3C2F5" w14:textId="77777777" w:rsidR="00C11DFB" w:rsidRPr="00EA0284" w:rsidRDefault="00C11DFB" w:rsidP="002277E0">
      <w:pPr>
        <w:spacing w:after="0" w:line="240" w:lineRule="auto"/>
        <w:jc w:val="both"/>
        <w:rPr>
          <w:rFonts w:ascii="Arial" w:eastAsia="NSimSun" w:hAnsi="Arial" w:cs="Arial"/>
          <w:sz w:val="22"/>
          <w:szCs w:val="22"/>
          <w:lang w:eastAsia="zh-CN" w:bidi="hi-IN"/>
        </w:rPr>
      </w:pPr>
    </w:p>
    <w:p w14:paraId="27C3F945" w14:textId="57E2A4A9" w:rsidR="002277E0" w:rsidRPr="00EA0284" w:rsidRDefault="002277E0" w:rsidP="002277E0">
      <w:pPr>
        <w:spacing w:after="0" w:line="240" w:lineRule="auto"/>
        <w:jc w:val="both"/>
        <w:rPr>
          <w:rFonts w:ascii="Arial" w:eastAsia="NSimSun" w:hAnsi="Arial" w:cs="Arial"/>
          <w:sz w:val="22"/>
          <w:szCs w:val="22"/>
          <w:lang w:eastAsia="zh-CN" w:bidi="hi-IN"/>
        </w:rPr>
      </w:pPr>
      <w:r w:rsidRPr="00EA0284">
        <w:rPr>
          <w:rFonts w:ascii="Arial" w:eastAsia="Times New Roman" w:hAnsi="Arial" w:cs="Arial"/>
          <w:b/>
          <w:bCs/>
          <w:kern w:val="0"/>
          <w:sz w:val="22"/>
          <w:szCs w:val="22"/>
          <w:lang w:eastAsia="it-IT"/>
        </w:rPr>
        <w:t xml:space="preserve">Ufficio stampa &amp; Relazioni esterne </w:t>
      </w:r>
      <w:proofErr w:type="spellStart"/>
      <w:r w:rsidRPr="00EA0284">
        <w:rPr>
          <w:rFonts w:ascii="Arial" w:eastAsia="Times New Roman" w:hAnsi="Arial" w:cs="Arial"/>
          <w:b/>
          <w:bCs/>
          <w:kern w:val="0"/>
          <w:sz w:val="22"/>
          <w:szCs w:val="22"/>
          <w:lang w:eastAsia="it-IT"/>
        </w:rPr>
        <w:t>Promoberg</w:t>
      </w:r>
      <w:proofErr w:type="spellEnd"/>
      <w:r w:rsidRPr="00EA0284">
        <w:rPr>
          <w:rFonts w:ascii="Arial" w:eastAsia="Times New Roman" w:hAnsi="Arial" w:cs="Arial"/>
          <w:b/>
          <w:bCs/>
          <w:kern w:val="0"/>
          <w:sz w:val="22"/>
          <w:szCs w:val="22"/>
          <w:lang w:eastAsia="it-IT"/>
        </w:rPr>
        <w:t xml:space="preserve"> </w:t>
      </w:r>
    </w:p>
    <w:p w14:paraId="243EA4A2" w14:textId="77777777" w:rsidR="002277E0" w:rsidRPr="00EA0284" w:rsidRDefault="002277E0" w:rsidP="002277E0">
      <w:pPr>
        <w:spacing w:after="0" w:line="240" w:lineRule="auto"/>
        <w:jc w:val="both"/>
        <w:rPr>
          <w:rFonts w:ascii="Arial" w:eastAsia="Times New Roman" w:hAnsi="Arial" w:cs="Arial"/>
          <w:kern w:val="0"/>
          <w:sz w:val="22"/>
          <w:szCs w:val="22"/>
          <w:lang w:eastAsia="it-IT"/>
        </w:rPr>
      </w:pPr>
      <w:r w:rsidRPr="00EA0284">
        <w:rPr>
          <w:rFonts w:ascii="Arial" w:eastAsia="Times New Roman" w:hAnsi="Arial" w:cs="Arial"/>
          <w:kern w:val="0"/>
          <w:sz w:val="22"/>
          <w:szCs w:val="22"/>
          <w:lang w:eastAsia="it-IT"/>
        </w:rPr>
        <w:t xml:space="preserve">Marco Conti </w:t>
      </w:r>
    </w:p>
    <w:p w14:paraId="4C8E5CF9" w14:textId="1C07785A" w:rsidR="00384FAF" w:rsidRPr="003F25EF" w:rsidRDefault="002277E0" w:rsidP="001D7E43">
      <w:pPr>
        <w:spacing w:after="0" w:line="240" w:lineRule="auto"/>
        <w:jc w:val="both"/>
        <w:rPr>
          <w:rFonts w:ascii="Arial" w:eastAsia="Times New Roman" w:hAnsi="Arial" w:cs="Arial"/>
          <w:kern w:val="0"/>
          <w:lang w:eastAsia="it-IT"/>
        </w:rPr>
      </w:pPr>
      <w:r w:rsidRPr="00EA0284">
        <w:rPr>
          <w:rFonts w:ascii="Arial" w:eastAsia="Times New Roman" w:hAnsi="Arial" w:cs="Arial"/>
          <w:kern w:val="0"/>
          <w:sz w:val="22"/>
          <w:szCs w:val="22"/>
          <w:lang w:eastAsia="it-IT"/>
        </w:rPr>
        <w:t>mobile 335.8082018 – e-mail: marco.conti@prom</w:t>
      </w:r>
      <w:r w:rsidRPr="003F25EF">
        <w:rPr>
          <w:rFonts w:ascii="Arial" w:eastAsia="Times New Roman" w:hAnsi="Arial" w:cs="Arial"/>
          <w:kern w:val="0"/>
          <w:lang w:eastAsia="it-IT"/>
        </w:rPr>
        <w:t xml:space="preserve">oberg.it     </w:t>
      </w:r>
    </w:p>
    <w:sectPr w:rsidR="00384FAF" w:rsidRPr="003F25EF" w:rsidSect="00384FAF">
      <w:headerReference w:type="default" r:id="rId13"/>
      <w:footerReference w:type="default" r:id="rId14"/>
      <w:headerReference w:type="first" r:id="rId15"/>
      <w:footerReference w:type="first" r:id="rId16"/>
      <w:pgSz w:w="11906" w:h="16838"/>
      <w:pgMar w:top="1808" w:right="1134" w:bottom="1907"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C3496" w14:textId="77777777" w:rsidR="0038104D" w:rsidRDefault="0038104D" w:rsidP="00625B07">
      <w:pPr>
        <w:spacing w:after="0" w:line="240" w:lineRule="auto"/>
      </w:pPr>
      <w:r>
        <w:separator/>
      </w:r>
    </w:p>
  </w:endnote>
  <w:endnote w:type="continuationSeparator" w:id="0">
    <w:p w14:paraId="69477CD9" w14:textId="77777777" w:rsidR="0038104D" w:rsidRDefault="0038104D" w:rsidP="0062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410" w14:textId="4356B6D1" w:rsidR="00625B07" w:rsidRDefault="00625B07">
    <w:pPr>
      <w:pStyle w:val="Pidipagina"/>
    </w:pPr>
    <w:r>
      <w:rPr>
        <w:noProof/>
      </w:rPr>
      <w:drawing>
        <wp:inline distT="0" distB="0" distL="0" distR="0" wp14:anchorId="70B04B43" wp14:editId="3644334A">
          <wp:extent cx="6115050" cy="674370"/>
          <wp:effectExtent l="0" t="0" r="6350" b="0"/>
          <wp:docPr id="1382439482"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121F" w14:textId="5EE8DE7C" w:rsidR="00625B07" w:rsidRDefault="00FC7E78">
    <w:pPr>
      <w:pStyle w:val="Pidipagina"/>
    </w:pPr>
    <w:r>
      <w:rPr>
        <w:noProof/>
      </w:rPr>
      <w:drawing>
        <wp:anchor distT="0" distB="0" distL="114300" distR="114300" simplePos="0" relativeHeight="251670016" behindDoc="1" locked="0" layoutInCell="1" allowOverlap="1" wp14:anchorId="26AC206D" wp14:editId="4A96D2ED">
          <wp:simplePos x="0" y="0"/>
          <wp:positionH relativeFrom="column">
            <wp:posOffset>0</wp:posOffset>
          </wp:positionH>
          <wp:positionV relativeFrom="paragraph">
            <wp:posOffset>-152275</wp:posOffset>
          </wp:positionV>
          <wp:extent cx="6115050" cy="120912"/>
          <wp:effectExtent l="0" t="0" r="0" b="6350"/>
          <wp:wrapNone/>
          <wp:docPr id="906296966"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b="47628"/>
                  <a:stretch/>
                </pic:blipFill>
                <pic:spPr bwMode="auto">
                  <a:xfrm>
                    <a:off x="0" y="0"/>
                    <a:ext cx="6115050" cy="1209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7E78">
      <w:rPr>
        <w:noProof/>
        <w:lang w:eastAsia="it-IT"/>
      </w:rPr>
      <w:drawing>
        <wp:inline distT="0" distB="0" distL="0" distR="0" wp14:anchorId="358CC737" wp14:editId="371F044A">
          <wp:extent cx="6120130" cy="1112520"/>
          <wp:effectExtent l="0" t="0" r="0" b="5080"/>
          <wp:docPr id="744935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13585" name=""/>
                  <pic:cNvPicPr/>
                </pic:nvPicPr>
                <pic:blipFill>
                  <a:blip r:embed="rId2"/>
                  <a:stretch>
                    <a:fillRect/>
                  </a:stretch>
                </pic:blipFill>
                <pic:spPr>
                  <a:xfrm>
                    <a:off x="0" y="0"/>
                    <a:ext cx="6120130" cy="1112520"/>
                  </a:xfrm>
                  <a:prstGeom prst="rect">
                    <a:avLst/>
                  </a:prstGeom>
                </pic:spPr>
              </pic:pic>
            </a:graphicData>
          </a:graphic>
        </wp:inline>
      </w:drawing>
    </w:r>
    <w:r w:rsidR="00625B07">
      <w:rPr>
        <w:noProof/>
      </w:rPr>
      <w:drawing>
        <wp:inline distT="0" distB="0" distL="0" distR="0" wp14:anchorId="7B4AB6BD" wp14:editId="7C516EB0">
          <wp:extent cx="6115050" cy="674370"/>
          <wp:effectExtent l="0" t="0" r="6350" b="0"/>
          <wp:docPr id="1198906973"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291BE" w14:textId="77777777" w:rsidR="0038104D" w:rsidRDefault="0038104D" w:rsidP="00625B07">
      <w:pPr>
        <w:spacing w:after="0" w:line="240" w:lineRule="auto"/>
      </w:pPr>
      <w:r>
        <w:separator/>
      </w:r>
    </w:p>
  </w:footnote>
  <w:footnote w:type="continuationSeparator" w:id="0">
    <w:p w14:paraId="2CE72541" w14:textId="77777777" w:rsidR="0038104D" w:rsidRDefault="0038104D" w:rsidP="00625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28E" w14:textId="181F697D" w:rsidR="00625B07" w:rsidRDefault="007B4D70">
    <w:pPr>
      <w:pStyle w:val="Intestazione"/>
    </w:pPr>
    <w:r>
      <w:rPr>
        <w:rFonts w:ascii="Arial" w:hAnsi="Arial" w:cs="Arial"/>
        <w:b/>
        <w:bCs/>
        <w:noProof/>
        <w:sz w:val="24"/>
      </w:rPr>
      <w:drawing>
        <wp:anchor distT="0" distB="0" distL="114300" distR="114300" simplePos="0" relativeHeight="251664896" behindDoc="0" locked="0" layoutInCell="1" allowOverlap="1" wp14:anchorId="05CD4993" wp14:editId="5E496DBB">
          <wp:simplePos x="0" y="0"/>
          <wp:positionH relativeFrom="column">
            <wp:posOffset>0</wp:posOffset>
          </wp:positionH>
          <wp:positionV relativeFrom="paragraph">
            <wp:posOffset>-62355</wp:posOffset>
          </wp:positionV>
          <wp:extent cx="1367790" cy="489585"/>
          <wp:effectExtent l="0" t="0" r="3810" b="5715"/>
          <wp:wrapNone/>
          <wp:docPr id="1587374780"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7790" cy="489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992" behindDoc="1" locked="0" layoutInCell="1" allowOverlap="1" wp14:anchorId="0B28DC60" wp14:editId="081E91DE">
          <wp:simplePos x="0" y="0"/>
          <wp:positionH relativeFrom="column">
            <wp:align>right</wp:align>
          </wp:positionH>
          <wp:positionV relativeFrom="paragraph">
            <wp:posOffset>0</wp:posOffset>
          </wp:positionV>
          <wp:extent cx="763200" cy="378000"/>
          <wp:effectExtent l="0" t="0" r="0" b="3175"/>
          <wp:wrapNone/>
          <wp:docPr id="1960216054"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63200" cy="37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8A8C" w14:textId="793FECE0" w:rsidR="00625B07" w:rsidRDefault="007B4D70">
    <w:pPr>
      <w:pStyle w:val="Intestazione"/>
    </w:pPr>
    <w:r>
      <w:rPr>
        <w:noProof/>
      </w:rPr>
      <w:drawing>
        <wp:anchor distT="0" distB="0" distL="114300" distR="114300" simplePos="0" relativeHeight="251667968" behindDoc="1" locked="0" layoutInCell="1" allowOverlap="1" wp14:anchorId="246F336E" wp14:editId="7C5F6674">
          <wp:simplePos x="0" y="0"/>
          <wp:positionH relativeFrom="column">
            <wp:posOffset>5058410</wp:posOffset>
          </wp:positionH>
          <wp:positionV relativeFrom="paragraph">
            <wp:posOffset>219200</wp:posOffset>
          </wp:positionV>
          <wp:extent cx="1006829" cy="499160"/>
          <wp:effectExtent l="0" t="0" r="0" b="0"/>
          <wp:wrapNone/>
          <wp:docPr id="1061215935"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6829" cy="499160"/>
                  </a:xfrm>
                  <a:prstGeom prst="rect">
                    <a:avLst/>
                  </a:prstGeom>
                </pic:spPr>
              </pic:pic>
            </a:graphicData>
          </a:graphic>
          <wp14:sizeRelH relativeFrom="page">
            <wp14:pctWidth>0</wp14:pctWidth>
          </wp14:sizeRelH>
          <wp14:sizeRelV relativeFrom="page">
            <wp14:pctHeight>0</wp14:pctHeight>
          </wp14:sizeRelV>
        </wp:anchor>
      </w:drawing>
    </w:r>
    <w:r w:rsidR="00625B07">
      <w:rPr>
        <w:rFonts w:ascii="Arial" w:hAnsi="Arial" w:cs="Arial"/>
        <w:b/>
        <w:bCs/>
        <w:noProof/>
        <w:sz w:val="24"/>
      </w:rPr>
      <w:drawing>
        <wp:anchor distT="0" distB="0" distL="114300" distR="114300" simplePos="0" relativeHeight="251666944" behindDoc="1" locked="0" layoutInCell="1" allowOverlap="1" wp14:anchorId="61EC88AC" wp14:editId="6AC7A607">
          <wp:simplePos x="0" y="0"/>
          <wp:positionH relativeFrom="column">
            <wp:posOffset>-2540</wp:posOffset>
          </wp:positionH>
          <wp:positionV relativeFrom="paragraph">
            <wp:posOffset>-3810</wp:posOffset>
          </wp:positionV>
          <wp:extent cx="2228215" cy="796925"/>
          <wp:effectExtent l="0" t="0" r="0" b="3175"/>
          <wp:wrapNone/>
          <wp:docPr id="190669042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8215" cy="796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D4FC6"/>
    <w:multiLevelType w:val="multilevel"/>
    <w:tmpl w:val="4E3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3862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4"/>
    <w:rsid w:val="00013EAA"/>
    <w:rsid w:val="000209ED"/>
    <w:rsid w:val="0002104E"/>
    <w:rsid w:val="00064E8D"/>
    <w:rsid w:val="00083C30"/>
    <w:rsid w:val="000A2CF4"/>
    <w:rsid w:val="000A6B87"/>
    <w:rsid w:val="000B1FA0"/>
    <w:rsid w:val="000C44AC"/>
    <w:rsid w:val="000D5181"/>
    <w:rsid w:val="000F17B3"/>
    <w:rsid w:val="000F2856"/>
    <w:rsid w:val="00115AB9"/>
    <w:rsid w:val="0017008A"/>
    <w:rsid w:val="00180A04"/>
    <w:rsid w:val="0019400C"/>
    <w:rsid w:val="001C5222"/>
    <w:rsid w:val="001C7242"/>
    <w:rsid w:val="001D7711"/>
    <w:rsid w:val="001D7E43"/>
    <w:rsid w:val="001E34A8"/>
    <w:rsid w:val="001E5298"/>
    <w:rsid w:val="001F4287"/>
    <w:rsid w:val="00220294"/>
    <w:rsid w:val="00220FA5"/>
    <w:rsid w:val="002277E0"/>
    <w:rsid w:val="002336E2"/>
    <w:rsid w:val="00254795"/>
    <w:rsid w:val="00271B8F"/>
    <w:rsid w:val="00282EA2"/>
    <w:rsid w:val="002F32F2"/>
    <w:rsid w:val="002F4412"/>
    <w:rsid w:val="00311C0E"/>
    <w:rsid w:val="00333989"/>
    <w:rsid w:val="00372AAC"/>
    <w:rsid w:val="00380A9E"/>
    <w:rsid w:val="0038104D"/>
    <w:rsid w:val="00384FAF"/>
    <w:rsid w:val="00387707"/>
    <w:rsid w:val="00390590"/>
    <w:rsid w:val="003A5CF0"/>
    <w:rsid w:val="003E1232"/>
    <w:rsid w:val="003E490E"/>
    <w:rsid w:val="003E5592"/>
    <w:rsid w:val="003E569A"/>
    <w:rsid w:val="003F25EF"/>
    <w:rsid w:val="003F52CD"/>
    <w:rsid w:val="00400603"/>
    <w:rsid w:val="00405860"/>
    <w:rsid w:val="00416817"/>
    <w:rsid w:val="004175B6"/>
    <w:rsid w:val="0043299A"/>
    <w:rsid w:val="00436560"/>
    <w:rsid w:val="00445241"/>
    <w:rsid w:val="00451A53"/>
    <w:rsid w:val="0045425E"/>
    <w:rsid w:val="00456BBE"/>
    <w:rsid w:val="0047175C"/>
    <w:rsid w:val="00477001"/>
    <w:rsid w:val="004A199F"/>
    <w:rsid w:val="004B3534"/>
    <w:rsid w:val="004C0838"/>
    <w:rsid w:val="004C15F2"/>
    <w:rsid w:val="004C5998"/>
    <w:rsid w:val="004D28D0"/>
    <w:rsid w:val="004D5657"/>
    <w:rsid w:val="004E1918"/>
    <w:rsid w:val="004E7B52"/>
    <w:rsid w:val="004F281F"/>
    <w:rsid w:val="0050276C"/>
    <w:rsid w:val="0050283C"/>
    <w:rsid w:val="00512E48"/>
    <w:rsid w:val="0051374D"/>
    <w:rsid w:val="00514603"/>
    <w:rsid w:val="005178AE"/>
    <w:rsid w:val="005235BD"/>
    <w:rsid w:val="0053412B"/>
    <w:rsid w:val="005623B8"/>
    <w:rsid w:val="00572964"/>
    <w:rsid w:val="0058385D"/>
    <w:rsid w:val="00586C75"/>
    <w:rsid w:val="005F09D3"/>
    <w:rsid w:val="005F3571"/>
    <w:rsid w:val="005F49C7"/>
    <w:rsid w:val="00621CEC"/>
    <w:rsid w:val="00625B07"/>
    <w:rsid w:val="00657D13"/>
    <w:rsid w:val="00660B70"/>
    <w:rsid w:val="00663707"/>
    <w:rsid w:val="00693DE4"/>
    <w:rsid w:val="006977C3"/>
    <w:rsid w:val="006A5BC1"/>
    <w:rsid w:val="006B319E"/>
    <w:rsid w:val="006B333E"/>
    <w:rsid w:val="006B5113"/>
    <w:rsid w:val="006C33AB"/>
    <w:rsid w:val="006D1757"/>
    <w:rsid w:val="006D2513"/>
    <w:rsid w:val="006F0B10"/>
    <w:rsid w:val="006F7FE8"/>
    <w:rsid w:val="00713FC9"/>
    <w:rsid w:val="00735D11"/>
    <w:rsid w:val="0075060E"/>
    <w:rsid w:val="007538AD"/>
    <w:rsid w:val="00755CD5"/>
    <w:rsid w:val="007760A3"/>
    <w:rsid w:val="00781C45"/>
    <w:rsid w:val="00783253"/>
    <w:rsid w:val="007864E0"/>
    <w:rsid w:val="0079459C"/>
    <w:rsid w:val="007A6BD7"/>
    <w:rsid w:val="007B4D70"/>
    <w:rsid w:val="007D0EDE"/>
    <w:rsid w:val="007E2E26"/>
    <w:rsid w:val="007F00C2"/>
    <w:rsid w:val="007F021A"/>
    <w:rsid w:val="00812E1A"/>
    <w:rsid w:val="00817C7F"/>
    <w:rsid w:val="00823549"/>
    <w:rsid w:val="00831E8D"/>
    <w:rsid w:val="00842F10"/>
    <w:rsid w:val="00862F91"/>
    <w:rsid w:val="008910D3"/>
    <w:rsid w:val="0089755E"/>
    <w:rsid w:val="008B2DD4"/>
    <w:rsid w:val="008C5F30"/>
    <w:rsid w:val="008D08F2"/>
    <w:rsid w:val="008F2ED7"/>
    <w:rsid w:val="008F5794"/>
    <w:rsid w:val="00920146"/>
    <w:rsid w:val="00923BDD"/>
    <w:rsid w:val="00926BD3"/>
    <w:rsid w:val="009514BC"/>
    <w:rsid w:val="00990D9F"/>
    <w:rsid w:val="009939E9"/>
    <w:rsid w:val="00996CA5"/>
    <w:rsid w:val="009A70CD"/>
    <w:rsid w:val="009B7EC5"/>
    <w:rsid w:val="009C1179"/>
    <w:rsid w:val="009C3BDA"/>
    <w:rsid w:val="009C5F56"/>
    <w:rsid w:val="00A01AD6"/>
    <w:rsid w:val="00A06668"/>
    <w:rsid w:val="00A07A39"/>
    <w:rsid w:val="00A25C01"/>
    <w:rsid w:val="00A3180C"/>
    <w:rsid w:val="00A412F7"/>
    <w:rsid w:val="00A42AAF"/>
    <w:rsid w:val="00A45885"/>
    <w:rsid w:val="00A6472E"/>
    <w:rsid w:val="00A77F18"/>
    <w:rsid w:val="00A849B4"/>
    <w:rsid w:val="00A96169"/>
    <w:rsid w:val="00AA1B2A"/>
    <w:rsid w:val="00AA345A"/>
    <w:rsid w:val="00AA418E"/>
    <w:rsid w:val="00AA4DFF"/>
    <w:rsid w:val="00AC2F4E"/>
    <w:rsid w:val="00AD3D47"/>
    <w:rsid w:val="00B41489"/>
    <w:rsid w:val="00B4340F"/>
    <w:rsid w:val="00B44135"/>
    <w:rsid w:val="00B44320"/>
    <w:rsid w:val="00B67F03"/>
    <w:rsid w:val="00B94B67"/>
    <w:rsid w:val="00BC3560"/>
    <w:rsid w:val="00BE1322"/>
    <w:rsid w:val="00BE3C90"/>
    <w:rsid w:val="00BF25B4"/>
    <w:rsid w:val="00BF73D0"/>
    <w:rsid w:val="00C07C59"/>
    <w:rsid w:val="00C11DFB"/>
    <w:rsid w:val="00C232BA"/>
    <w:rsid w:val="00C33166"/>
    <w:rsid w:val="00C46E9F"/>
    <w:rsid w:val="00C71632"/>
    <w:rsid w:val="00CC2185"/>
    <w:rsid w:val="00CD6BE7"/>
    <w:rsid w:val="00CE3425"/>
    <w:rsid w:val="00CE5072"/>
    <w:rsid w:val="00D04F81"/>
    <w:rsid w:val="00D1284A"/>
    <w:rsid w:val="00D13473"/>
    <w:rsid w:val="00D31AA8"/>
    <w:rsid w:val="00D459BA"/>
    <w:rsid w:val="00D52E3C"/>
    <w:rsid w:val="00D60474"/>
    <w:rsid w:val="00D73287"/>
    <w:rsid w:val="00D85138"/>
    <w:rsid w:val="00DA2D6A"/>
    <w:rsid w:val="00DA481E"/>
    <w:rsid w:val="00DB534D"/>
    <w:rsid w:val="00DD07D9"/>
    <w:rsid w:val="00DE2FDE"/>
    <w:rsid w:val="00DF0990"/>
    <w:rsid w:val="00DF6725"/>
    <w:rsid w:val="00E131B7"/>
    <w:rsid w:val="00E1755A"/>
    <w:rsid w:val="00E314FC"/>
    <w:rsid w:val="00E315A5"/>
    <w:rsid w:val="00E5296D"/>
    <w:rsid w:val="00E67BFD"/>
    <w:rsid w:val="00E7001A"/>
    <w:rsid w:val="00E77466"/>
    <w:rsid w:val="00E81DD8"/>
    <w:rsid w:val="00E84ADB"/>
    <w:rsid w:val="00E96E5B"/>
    <w:rsid w:val="00EA0284"/>
    <w:rsid w:val="00EE40CA"/>
    <w:rsid w:val="00F07455"/>
    <w:rsid w:val="00F154C4"/>
    <w:rsid w:val="00F22328"/>
    <w:rsid w:val="00F561C5"/>
    <w:rsid w:val="00F8320C"/>
    <w:rsid w:val="00F84DDF"/>
    <w:rsid w:val="00F95AD8"/>
    <w:rsid w:val="00FC7E78"/>
    <w:rsid w:val="00FD4A5E"/>
    <w:rsid w:val="00FE2636"/>
    <w:rsid w:val="00FE36FC"/>
    <w:rsid w:val="00FE44C7"/>
    <w:rsid w:val="00FE58C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3C0D2"/>
  <w15:docId w15:val="{7432858A-CF39-46A3-BC31-E1E84E79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7F03"/>
  </w:style>
  <w:style w:type="paragraph" w:styleId="Titolo1">
    <w:name w:val="heading 1"/>
    <w:basedOn w:val="Normale"/>
    <w:next w:val="Normale"/>
    <w:link w:val="Titolo1Carattere"/>
    <w:uiPriority w:val="9"/>
    <w:qFormat/>
    <w:rsid w:val="00A84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84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849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849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849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849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849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849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849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49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849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849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849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849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849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849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849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849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84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849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849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849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849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849B4"/>
    <w:rPr>
      <w:i/>
      <w:iCs/>
      <w:color w:val="404040" w:themeColor="text1" w:themeTint="BF"/>
    </w:rPr>
  </w:style>
  <w:style w:type="paragraph" w:styleId="Paragrafoelenco">
    <w:name w:val="List Paragraph"/>
    <w:basedOn w:val="Normale"/>
    <w:uiPriority w:val="34"/>
    <w:qFormat/>
    <w:rsid w:val="00A849B4"/>
    <w:pPr>
      <w:ind w:left="720"/>
      <w:contextualSpacing/>
    </w:pPr>
  </w:style>
  <w:style w:type="character" w:styleId="Enfasiintensa">
    <w:name w:val="Intense Emphasis"/>
    <w:basedOn w:val="Carpredefinitoparagrafo"/>
    <w:uiPriority w:val="21"/>
    <w:qFormat/>
    <w:rsid w:val="00A849B4"/>
    <w:rPr>
      <w:i/>
      <w:iCs/>
      <w:color w:val="0F4761" w:themeColor="accent1" w:themeShade="BF"/>
    </w:rPr>
  </w:style>
  <w:style w:type="paragraph" w:styleId="Citazioneintensa">
    <w:name w:val="Intense Quote"/>
    <w:basedOn w:val="Normale"/>
    <w:next w:val="Normale"/>
    <w:link w:val="CitazioneintensaCarattere"/>
    <w:uiPriority w:val="30"/>
    <w:qFormat/>
    <w:rsid w:val="00A84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849B4"/>
    <w:rPr>
      <w:i/>
      <w:iCs/>
      <w:color w:val="0F4761" w:themeColor="accent1" w:themeShade="BF"/>
    </w:rPr>
  </w:style>
  <w:style w:type="character" w:styleId="Riferimentointenso">
    <w:name w:val="Intense Reference"/>
    <w:basedOn w:val="Carpredefinitoparagrafo"/>
    <w:uiPriority w:val="32"/>
    <w:qFormat/>
    <w:rsid w:val="00A849B4"/>
    <w:rPr>
      <w:b/>
      <w:bCs/>
      <w:smallCaps/>
      <w:color w:val="0F4761" w:themeColor="accent1" w:themeShade="BF"/>
      <w:spacing w:val="5"/>
    </w:rPr>
  </w:style>
  <w:style w:type="paragraph" w:styleId="Intestazione">
    <w:name w:val="header"/>
    <w:basedOn w:val="Normale"/>
    <w:link w:val="IntestazioneCarattere"/>
    <w:rsid w:val="00E1755A"/>
    <w:pPr>
      <w:tabs>
        <w:tab w:val="center" w:pos="4819"/>
        <w:tab w:val="right" w:pos="9638"/>
      </w:tabs>
      <w:spacing w:after="0" w:line="240" w:lineRule="auto"/>
    </w:pPr>
    <w:rPr>
      <w:rFonts w:ascii="Times New Roman" w:eastAsia="Times New Roman" w:hAnsi="Times New Roman" w:cs="Times New Roman"/>
      <w:kern w:val="0"/>
      <w:sz w:val="20"/>
      <w:szCs w:val="20"/>
      <w:lang w:eastAsia="it-IT"/>
    </w:rPr>
  </w:style>
  <w:style w:type="character" w:customStyle="1" w:styleId="IntestazioneCarattere">
    <w:name w:val="Intestazione Carattere"/>
    <w:basedOn w:val="Carpredefinitoparagrafo"/>
    <w:link w:val="Intestazione"/>
    <w:rsid w:val="00E1755A"/>
    <w:rPr>
      <w:rFonts w:ascii="Times New Roman" w:eastAsia="Times New Roman" w:hAnsi="Times New Roman" w:cs="Times New Roman"/>
      <w:kern w:val="0"/>
      <w:sz w:val="20"/>
      <w:szCs w:val="20"/>
      <w:lang w:eastAsia="it-IT"/>
    </w:rPr>
  </w:style>
  <w:style w:type="character" w:styleId="Collegamentoipertestuale">
    <w:name w:val="Hyperlink"/>
    <w:uiPriority w:val="99"/>
    <w:rsid w:val="00E1755A"/>
    <w:rPr>
      <w:color w:val="0000FF"/>
      <w:u w:val="single"/>
    </w:rPr>
  </w:style>
  <w:style w:type="paragraph" w:customStyle="1" w:styleId="Default">
    <w:name w:val="Default"/>
    <w:rsid w:val="00E1755A"/>
    <w:pPr>
      <w:autoSpaceDE w:val="0"/>
      <w:autoSpaceDN w:val="0"/>
      <w:adjustRightInd w:val="0"/>
      <w:spacing w:after="0" w:line="240" w:lineRule="auto"/>
    </w:pPr>
    <w:rPr>
      <w:rFonts w:ascii="Times New Roman" w:eastAsia="Times New Roman" w:hAnsi="Times New Roman" w:cs="Times New Roman"/>
      <w:color w:val="000000"/>
      <w:kern w:val="0"/>
      <w:lang w:eastAsia="it-IT"/>
    </w:rPr>
  </w:style>
  <w:style w:type="character" w:customStyle="1" w:styleId="Menzionenonrisolta1">
    <w:name w:val="Menzione non risolta1"/>
    <w:basedOn w:val="Carpredefinitoparagrafo"/>
    <w:uiPriority w:val="99"/>
    <w:semiHidden/>
    <w:unhideWhenUsed/>
    <w:rsid w:val="002336E2"/>
    <w:rPr>
      <w:color w:val="605E5C"/>
      <w:shd w:val="clear" w:color="auto" w:fill="E1DFDD"/>
    </w:rPr>
  </w:style>
  <w:style w:type="character" w:styleId="Menzionenonrisolta">
    <w:name w:val="Unresolved Mention"/>
    <w:basedOn w:val="Carpredefinitoparagrafo"/>
    <w:uiPriority w:val="99"/>
    <w:semiHidden/>
    <w:unhideWhenUsed/>
    <w:rsid w:val="00E84ADB"/>
    <w:rPr>
      <w:color w:val="605E5C"/>
      <w:shd w:val="clear" w:color="auto" w:fill="E1DFDD"/>
    </w:rPr>
  </w:style>
  <w:style w:type="paragraph" w:styleId="Pidipagina">
    <w:name w:val="footer"/>
    <w:basedOn w:val="Normale"/>
    <w:link w:val="PidipaginaCarattere"/>
    <w:uiPriority w:val="99"/>
    <w:unhideWhenUsed/>
    <w:rsid w:val="00625B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2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7868">
      <w:bodyDiv w:val="1"/>
      <w:marLeft w:val="0"/>
      <w:marRight w:val="0"/>
      <w:marTop w:val="0"/>
      <w:marBottom w:val="0"/>
      <w:divBdr>
        <w:top w:val="none" w:sz="0" w:space="0" w:color="auto"/>
        <w:left w:val="none" w:sz="0" w:space="0" w:color="auto"/>
        <w:bottom w:val="none" w:sz="0" w:space="0" w:color="auto"/>
        <w:right w:val="none" w:sz="0" w:space="0" w:color="auto"/>
      </w:divBdr>
    </w:div>
    <w:div w:id="179780838">
      <w:bodyDiv w:val="1"/>
      <w:marLeft w:val="0"/>
      <w:marRight w:val="0"/>
      <w:marTop w:val="0"/>
      <w:marBottom w:val="0"/>
      <w:divBdr>
        <w:top w:val="none" w:sz="0" w:space="0" w:color="auto"/>
        <w:left w:val="none" w:sz="0" w:space="0" w:color="auto"/>
        <w:bottom w:val="none" w:sz="0" w:space="0" w:color="auto"/>
        <w:right w:val="none" w:sz="0" w:space="0" w:color="auto"/>
      </w:divBdr>
    </w:div>
    <w:div w:id="194007303">
      <w:bodyDiv w:val="1"/>
      <w:marLeft w:val="0"/>
      <w:marRight w:val="0"/>
      <w:marTop w:val="0"/>
      <w:marBottom w:val="0"/>
      <w:divBdr>
        <w:top w:val="none" w:sz="0" w:space="0" w:color="auto"/>
        <w:left w:val="none" w:sz="0" w:space="0" w:color="auto"/>
        <w:bottom w:val="none" w:sz="0" w:space="0" w:color="auto"/>
        <w:right w:val="none" w:sz="0" w:space="0" w:color="auto"/>
      </w:divBdr>
    </w:div>
    <w:div w:id="611976143">
      <w:bodyDiv w:val="1"/>
      <w:marLeft w:val="0"/>
      <w:marRight w:val="0"/>
      <w:marTop w:val="0"/>
      <w:marBottom w:val="0"/>
      <w:divBdr>
        <w:top w:val="none" w:sz="0" w:space="0" w:color="auto"/>
        <w:left w:val="none" w:sz="0" w:space="0" w:color="auto"/>
        <w:bottom w:val="none" w:sz="0" w:space="0" w:color="auto"/>
        <w:right w:val="none" w:sz="0" w:space="0" w:color="auto"/>
      </w:divBdr>
    </w:div>
    <w:div w:id="702098807">
      <w:bodyDiv w:val="1"/>
      <w:marLeft w:val="0"/>
      <w:marRight w:val="0"/>
      <w:marTop w:val="0"/>
      <w:marBottom w:val="0"/>
      <w:divBdr>
        <w:top w:val="none" w:sz="0" w:space="0" w:color="auto"/>
        <w:left w:val="none" w:sz="0" w:space="0" w:color="auto"/>
        <w:bottom w:val="none" w:sz="0" w:space="0" w:color="auto"/>
        <w:right w:val="none" w:sz="0" w:space="0" w:color="auto"/>
      </w:divBdr>
    </w:div>
    <w:div w:id="1249001612">
      <w:bodyDiv w:val="1"/>
      <w:marLeft w:val="0"/>
      <w:marRight w:val="0"/>
      <w:marTop w:val="0"/>
      <w:marBottom w:val="0"/>
      <w:divBdr>
        <w:top w:val="none" w:sz="0" w:space="0" w:color="auto"/>
        <w:left w:val="none" w:sz="0" w:space="0" w:color="auto"/>
        <w:bottom w:val="none" w:sz="0" w:space="0" w:color="auto"/>
        <w:right w:val="none" w:sz="0" w:space="0" w:color="auto"/>
      </w:divBdr>
    </w:div>
    <w:div w:id="1649624932">
      <w:bodyDiv w:val="1"/>
      <w:marLeft w:val="0"/>
      <w:marRight w:val="0"/>
      <w:marTop w:val="0"/>
      <w:marBottom w:val="0"/>
      <w:divBdr>
        <w:top w:val="none" w:sz="0" w:space="0" w:color="auto"/>
        <w:left w:val="none" w:sz="0" w:space="0" w:color="auto"/>
        <w:bottom w:val="none" w:sz="0" w:space="0" w:color="auto"/>
        <w:right w:val="none" w:sz="0" w:space="0" w:color="auto"/>
      </w:divBdr>
    </w:div>
    <w:div w:id="1688944714">
      <w:bodyDiv w:val="1"/>
      <w:marLeft w:val="0"/>
      <w:marRight w:val="0"/>
      <w:marTop w:val="0"/>
      <w:marBottom w:val="0"/>
      <w:divBdr>
        <w:top w:val="none" w:sz="0" w:space="0" w:color="auto"/>
        <w:left w:val="none" w:sz="0" w:space="0" w:color="auto"/>
        <w:bottom w:val="none" w:sz="0" w:space="0" w:color="auto"/>
        <w:right w:val="none" w:sz="0" w:space="0" w:color="auto"/>
      </w:divBdr>
    </w:div>
    <w:div w:id="1832596088">
      <w:bodyDiv w:val="1"/>
      <w:marLeft w:val="0"/>
      <w:marRight w:val="0"/>
      <w:marTop w:val="0"/>
      <w:marBottom w:val="0"/>
      <w:divBdr>
        <w:top w:val="none" w:sz="0" w:space="0" w:color="auto"/>
        <w:left w:val="none" w:sz="0" w:space="0" w:color="auto"/>
        <w:bottom w:val="none" w:sz="0" w:space="0" w:color="auto"/>
        <w:right w:val="none" w:sz="0" w:space="0" w:color="auto"/>
      </w:divBdr>
    </w:div>
    <w:div w:id="1943029305">
      <w:bodyDiv w:val="1"/>
      <w:marLeft w:val="0"/>
      <w:marRight w:val="0"/>
      <w:marTop w:val="0"/>
      <w:marBottom w:val="0"/>
      <w:divBdr>
        <w:top w:val="none" w:sz="0" w:space="0" w:color="auto"/>
        <w:left w:val="none" w:sz="0" w:space="0" w:color="auto"/>
        <w:bottom w:val="none" w:sz="0" w:space="0" w:color="auto"/>
        <w:right w:val="none" w:sz="0" w:space="0" w:color="auto"/>
      </w:divBdr>
    </w:div>
    <w:div w:id="20023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ritravelexpo.it/event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ritravelexpo.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65FD9765BF1D64DA3100A4EFCFF2507" ma:contentTypeVersion="13" ma:contentTypeDescription="Creare un nuovo documento." ma:contentTypeScope="" ma:versionID="8ba0b5bd18c37a36a4c429961bab9056">
  <xsd:schema xmlns:xsd="http://www.w3.org/2001/XMLSchema" xmlns:xs="http://www.w3.org/2001/XMLSchema" xmlns:p="http://schemas.microsoft.com/office/2006/metadata/properties" xmlns:ns2="011ff82f-3e8d-4ce9-a9b3-422ed6ea2997" xmlns:ns3="5d8a347b-ac6f-4e30-8977-447b55f00c26" targetNamespace="http://schemas.microsoft.com/office/2006/metadata/properties" ma:root="true" ma:fieldsID="1dada4677c7528d9a9f94d7cf55c433b" ns2:_="" ns3:_="">
    <xsd:import namespace="011ff82f-3e8d-4ce9-a9b3-422ed6ea2997"/>
    <xsd:import namespace="5d8a347b-ac6f-4e30-8977-447b55f00c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ff82f-3e8d-4ce9-a9b3-422ed6ea2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c415e9f-3178-4a74-917f-fb6bef1cd70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347b-ac6f-4e30-8977-447b55f00c2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3c794d-78a9-42b3-9b88-04bc1578fda9}" ma:internalName="TaxCatchAll" ma:showField="CatchAllData" ma:web="5d8a347b-ac6f-4e30-8977-447b55f00c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ff82f-3e8d-4ce9-a9b3-422ed6ea2997">
      <Terms xmlns="http://schemas.microsoft.com/office/infopath/2007/PartnerControls"/>
    </lcf76f155ced4ddcb4097134ff3c332f>
    <TaxCatchAll xmlns="5d8a347b-ac6f-4e30-8977-447b55f00c26"/>
  </documentManagement>
</p:properties>
</file>

<file path=customXml/itemProps1.xml><?xml version="1.0" encoding="utf-8"?>
<ds:datastoreItem xmlns:ds="http://schemas.openxmlformats.org/officeDocument/2006/customXml" ds:itemID="{B9439EAA-53C3-4D8D-95BD-6212DE82268F}">
  <ds:schemaRefs>
    <ds:schemaRef ds:uri="http://schemas.openxmlformats.org/officeDocument/2006/bibliography"/>
  </ds:schemaRefs>
</ds:datastoreItem>
</file>

<file path=customXml/itemProps2.xml><?xml version="1.0" encoding="utf-8"?>
<ds:datastoreItem xmlns:ds="http://schemas.openxmlformats.org/officeDocument/2006/customXml" ds:itemID="{6A8AF4BA-C9C9-4B62-ABBA-CFE63EB1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ff82f-3e8d-4ce9-a9b3-422ed6ea2997"/>
    <ds:schemaRef ds:uri="5d8a347b-ac6f-4e30-8977-447b55f0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5A487D-C000-44C3-BAF0-6950CAB1869C}">
  <ds:schemaRefs>
    <ds:schemaRef ds:uri="http://schemas.microsoft.com/sharepoint/v3/contenttype/forms"/>
  </ds:schemaRefs>
</ds:datastoreItem>
</file>

<file path=customXml/itemProps4.xml><?xml version="1.0" encoding="utf-8"?>
<ds:datastoreItem xmlns:ds="http://schemas.openxmlformats.org/officeDocument/2006/customXml" ds:itemID="{E2E30259-C941-4C24-9344-B41E32E8A459}">
  <ds:schemaRefs>
    <ds:schemaRef ds:uri="http://schemas.microsoft.com/office/2006/metadata/properties"/>
    <ds:schemaRef ds:uri="http://schemas.microsoft.com/office/infopath/2007/PartnerControls"/>
    <ds:schemaRef ds:uri="011ff82f-3e8d-4ce9-a9b3-422ed6ea2997"/>
    <ds:schemaRef ds:uri="5d8a347b-ac6f-4e30-8977-447b55f00c26"/>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919</Words>
  <Characters>5240</Characters>
  <Application>Microsoft Office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 Autonoma Sardegna</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Talarico - Studio Eidos</dc:creator>
  <cp:lastModifiedBy>Marco Conti</cp:lastModifiedBy>
  <cp:revision>4</cp:revision>
  <cp:lastPrinted>2025-04-05T12:26:00Z</cp:lastPrinted>
  <dcterms:created xsi:type="dcterms:W3CDTF">2025-04-05T12:24:00Z</dcterms:created>
  <dcterms:modified xsi:type="dcterms:W3CDTF">2025-04-05T13:08:00Z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0x010100B65FD9765BF1D64DA3100A4EFCFF2507</vt:lpwstr>
  </property>
  <property fmtid="{D5CDD505-2E9C-101B-9397-08002B2CF9AE}" pid="3" name="MediaServiceImageTags">
    <vt:lpwstr/>
  </property>
</Properties>
</file>