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413477" w14:textId="77777777" w:rsidR="008D4DCE" w:rsidRDefault="008D4DCE" w:rsidP="008D4DCE">
      <w:pPr>
        <w:shd w:val="clear" w:color="auto" w:fill="FFFFFF"/>
        <w:spacing w:after="0"/>
        <w:jc w:val="center"/>
        <w:rPr>
          <w:rFonts w:ascii="Arial" w:eastAsia="Arial" w:hAnsi="Arial" w:cs="Arial"/>
          <w:b/>
          <w:sz w:val="30"/>
          <w:szCs w:val="30"/>
        </w:rPr>
      </w:pPr>
      <w:r>
        <w:rPr>
          <w:rFonts w:ascii="Arial" w:eastAsia="Arial" w:hAnsi="Arial" w:cs="Arial"/>
          <w:b/>
          <w:sz w:val="30"/>
          <w:szCs w:val="30"/>
        </w:rPr>
        <w:t>BAF Bergamo Arte Fiera 2025</w:t>
      </w:r>
    </w:p>
    <w:p w14:paraId="5B867F5D" w14:textId="77777777" w:rsidR="008D4DCE" w:rsidRDefault="008D4DCE" w:rsidP="008D4DCE">
      <w:pPr>
        <w:shd w:val="clear" w:color="auto" w:fill="FFFFFF"/>
        <w:spacing w:after="0"/>
        <w:jc w:val="center"/>
        <w:rPr>
          <w:rFonts w:ascii="Arial" w:eastAsia="Arial" w:hAnsi="Arial" w:cs="Arial"/>
          <w:b/>
          <w:sz w:val="30"/>
          <w:szCs w:val="30"/>
        </w:rPr>
      </w:pPr>
      <w:proofErr w:type="gramStart"/>
      <w:r>
        <w:rPr>
          <w:rFonts w:ascii="Arial" w:eastAsia="Arial" w:hAnsi="Arial" w:cs="Arial"/>
          <w:b/>
          <w:sz w:val="30"/>
          <w:szCs w:val="30"/>
        </w:rPr>
        <w:t>20ª</w:t>
      </w:r>
      <w:proofErr w:type="gramEnd"/>
      <w:r>
        <w:rPr>
          <w:rFonts w:ascii="Arial" w:eastAsia="Arial" w:hAnsi="Arial" w:cs="Arial"/>
          <w:b/>
          <w:sz w:val="30"/>
          <w:szCs w:val="30"/>
        </w:rPr>
        <w:t xml:space="preserve"> edizione</w:t>
      </w:r>
    </w:p>
    <w:p w14:paraId="51D0ED39" w14:textId="77777777" w:rsidR="008D4DCE" w:rsidRDefault="008D4DCE" w:rsidP="008D4DCE">
      <w:pPr>
        <w:shd w:val="clear" w:color="auto" w:fill="FFFFFF"/>
        <w:spacing w:after="0"/>
        <w:jc w:val="center"/>
        <w:rPr>
          <w:rFonts w:ascii="Arial" w:eastAsia="Arial" w:hAnsi="Arial" w:cs="Arial"/>
          <w:b/>
          <w:sz w:val="30"/>
          <w:szCs w:val="30"/>
        </w:rPr>
      </w:pPr>
      <w:r>
        <w:rPr>
          <w:rFonts w:ascii="Arial" w:eastAsia="Arial" w:hAnsi="Arial" w:cs="Arial"/>
          <w:b/>
          <w:sz w:val="30"/>
          <w:szCs w:val="30"/>
        </w:rPr>
        <w:t>10 – 12 gennaio 2025</w:t>
      </w:r>
    </w:p>
    <w:p w14:paraId="572986C3" w14:textId="77777777" w:rsidR="008D4DCE" w:rsidRDefault="008D4DCE" w:rsidP="008D4DCE">
      <w:pPr>
        <w:shd w:val="clear" w:color="auto" w:fill="FFFFFF"/>
        <w:spacing w:after="0"/>
        <w:jc w:val="center"/>
        <w:rPr>
          <w:rFonts w:ascii="Arial" w:eastAsia="Arial" w:hAnsi="Arial" w:cs="Arial"/>
          <w:b/>
          <w:sz w:val="30"/>
          <w:szCs w:val="30"/>
        </w:rPr>
      </w:pPr>
      <w:r>
        <w:rPr>
          <w:rFonts w:ascii="Arial" w:eastAsia="Arial" w:hAnsi="Arial" w:cs="Arial"/>
          <w:b/>
          <w:sz w:val="30"/>
          <w:szCs w:val="30"/>
        </w:rPr>
        <w:t xml:space="preserve">Fiera di Bergamo – </w:t>
      </w:r>
      <w:proofErr w:type="spellStart"/>
      <w:r>
        <w:rPr>
          <w:rFonts w:ascii="Arial" w:eastAsia="Arial" w:hAnsi="Arial" w:cs="Arial"/>
          <w:b/>
          <w:sz w:val="30"/>
          <w:szCs w:val="30"/>
        </w:rPr>
        <w:t>pad</w:t>
      </w:r>
      <w:proofErr w:type="spellEnd"/>
      <w:r>
        <w:rPr>
          <w:rFonts w:ascii="Arial" w:eastAsia="Arial" w:hAnsi="Arial" w:cs="Arial"/>
          <w:b/>
          <w:sz w:val="30"/>
          <w:szCs w:val="30"/>
        </w:rPr>
        <w:t>. B</w:t>
      </w:r>
    </w:p>
    <w:p w14:paraId="6F23C59F" w14:textId="77777777" w:rsidR="008D4DCE" w:rsidRDefault="008D4DCE" w:rsidP="008D4DCE">
      <w:pPr>
        <w:shd w:val="clear" w:color="auto" w:fill="FFFFFF"/>
        <w:spacing w:after="0"/>
        <w:jc w:val="center"/>
        <w:rPr>
          <w:rFonts w:ascii="Arial" w:eastAsia="Arial" w:hAnsi="Arial" w:cs="Arial"/>
          <w:b/>
          <w:sz w:val="30"/>
          <w:szCs w:val="30"/>
        </w:rPr>
      </w:pPr>
      <w:r>
        <w:rPr>
          <w:rFonts w:ascii="Arial" w:eastAsia="Arial" w:hAnsi="Arial" w:cs="Arial"/>
          <w:b/>
          <w:sz w:val="30"/>
          <w:szCs w:val="30"/>
        </w:rPr>
        <w:t xml:space="preserve">IFA </w:t>
      </w:r>
      <w:proofErr w:type="spellStart"/>
      <w:r>
        <w:rPr>
          <w:rFonts w:ascii="Arial" w:eastAsia="Arial" w:hAnsi="Arial" w:cs="Arial"/>
          <w:b/>
          <w:sz w:val="30"/>
          <w:szCs w:val="30"/>
        </w:rPr>
        <w:t>Italian</w:t>
      </w:r>
      <w:proofErr w:type="spellEnd"/>
      <w:r>
        <w:rPr>
          <w:rFonts w:ascii="Arial" w:eastAsia="Arial" w:hAnsi="Arial" w:cs="Arial"/>
          <w:b/>
          <w:sz w:val="30"/>
          <w:szCs w:val="30"/>
        </w:rPr>
        <w:t xml:space="preserve"> Fine Art 2025</w:t>
      </w:r>
    </w:p>
    <w:p w14:paraId="4A615C59" w14:textId="77777777" w:rsidR="008D4DCE" w:rsidRDefault="008D4DCE" w:rsidP="008D4DCE">
      <w:pPr>
        <w:shd w:val="clear" w:color="auto" w:fill="FFFFFF"/>
        <w:spacing w:after="0"/>
        <w:jc w:val="center"/>
        <w:rPr>
          <w:rFonts w:ascii="Arial" w:eastAsia="Arial" w:hAnsi="Arial" w:cs="Arial"/>
          <w:b/>
          <w:sz w:val="16"/>
          <w:szCs w:val="16"/>
        </w:rPr>
      </w:pPr>
      <w:proofErr w:type="gramStart"/>
      <w:r>
        <w:rPr>
          <w:rFonts w:ascii="Arial" w:eastAsia="Arial" w:hAnsi="Arial" w:cs="Arial"/>
          <w:b/>
          <w:sz w:val="30"/>
          <w:szCs w:val="30"/>
        </w:rPr>
        <w:t>8ª</w:t>
      </w:r>
      <w:proofErr w:type="gramEnd"/>
      <w:r>
        <w:rPr>
          <w:rFonts w:ascii="Arial" w:eastAsia="Arial" w:hAnsi="Arial" w:cs="Arial"/>
          <w:b/>
          <w:sz w:val="30"/>
          <w:szCs w:val="30"/>
        </w:rPr>
        <w:t xml:space="preserve"> edizione</w:t>
      </w:r>
    </w:p>
    <w:p w14:paraId="14209847" w14:textId="77777777" w:rsidR="008D4DCE" w:rsidRDefault="008D4DCE" w:rsidP="008D4DCE">
      <w:pPr>
        <w:shd w:val="clear" w:color="auto" w:fill="FFFFFF"/>
        <w:spacing w:after="0"/>
        <w:jc w:val="center"/>
        <w:rPr>
          <w:rFonts w:ascii="Arial" w:eastAsia="Arial" w:hAnsi="Arial" w:cs="Arial"/>
          <w:b/>
          <w:sz w:val="30"/>
          <w:szCs w:val="30"/>
        </w:rPr>
      </w:pPr>
      <w:r>
        <w:rPr>
          <w:rFonts w:ascii="Arial" w:eastAsia="Arial" w:hAnsi="Arial" w:cs="Arial"/>
          <w:b/>
          <w:sz w:val="30"/>
          <w:szCs w:val="30"/>
        </w:rPr>
        <w:t>10 – 19 gennaio 2025</w:t>
      </w:r>
    </w:p>
    <w:p w14:paraId="417E9C62" w14:textId="77777777" w:rsidR="008D4DCE" w:rsidRDefault="008D4DCE" w:rsidP="008D4DCE">
      <w:pPr>
        <w:shd w:val="clear" w:color="auto" w:fill="FFFFFF"/>
        <w:spacing w:after="0"/>
        <w:jc w:val="center"/>
        <w:rPr>
          <w:rFonts w:ascii="Arial" w:eastAsia="Arial" w:hAnsi="Arial" w:cs="Arial"/>
          <w:b/>
          <w:sz w:val="30"/>
          <w:szCs w:val="30"/>
        </w:rPr>
        <w:sectPr w:rsidR="008D4DCE" w:rsidSect="008D4DCE">
          <w:headerReference w:type="default" r:id="rId8"/>
          <w:footerReference w:type="default" r:id="rId9"/>
          <w:headerReference w:type="first" r:id="rId10"/>
          <w:footerReference w:type="first" r:id="rId11"/>
          <w:type w:val="continuous"/>
          <w:pgSz w:w="11906" w:h="16838"/>
          <w:pgMar w:top="4111" w:right="1134" w:bottom="1134" w:left="1134" w:header="709" w:footer="708" w:gutter="0"/>
          <w:pgNumType w:start="1"/>
          <w:cols w:num="2" w:space="720" w:equalWidth="0">
            <w:col w:w="4464" w:space="708"/>
            <w:col w:w="4464" w:space="0"/>
          </w:cols>
          <w:titlePg/>
        </w:sectPr>
      </w:pPr>
      <w:r>
        <w:rPr>
          <w:rFonts w:ascii="Arial" w:eastAsia="Arial" w:hAnsi="Arial" w:cs="Arial"/>
          <w:b/>
          <w:sz w:val="30"/>
          <w:szCs w:val="30"/>
        </w:rPr>
        <w:t xml:space="preserve">Fiera di Bergamo – </w:t>
      </w:r>
      <w:proofErr w:type="spellStart"/>
      <w:r>
        <w:rPr>
          <w:rFonts w:ascii="Arial" w:eastAsia="Arial" w:hAnsi="Arial" w:cs="Arial"/>
          <w:b/>
          <w:sz w:val="30"/>
          <w:szCs w:val="30"/>
        </w:rPr>
        <w:t>pad</w:t>
      </w:r>
      <w:proofErr w:type="spellEnd"/>
      <w:r>
        <w:rPr>
          <w:rFonts w:ascii="Arial" w:eastAsia="Arial" w:hAnsi="Arial" w:cs="Arial"/>
          <w:b/>
          <w:sz w:val="30"/>
          <w:szCs w:val="30"/>
        </w:rPr>
        <w:t>. A</w:t>
      </w:r>
    </w:p>
    <w:p w14:paraId="3142251C" w14:textId="77777777" w:rsidR="008D4DCE" w:rsidRPr="00066671" w:rsidRDefault="008D4DCE" w:rsidP="008D4DCE">
      <w:pPr>
        <w:shd w:val="clear" w:color="auto" w:fill="FFFFFF"/>
        <w:tabs>
          <w:tab w:val="left" w:pos="5676"/>
        </w:tabs>
        <w:spacing w:after="0"/>
        <w:jc w:val="center"/>
        <w:rPr>
          <w:rFonts w:ascii="Arial" w:eastAsia="Arial" w:hAnsi="Arial" w:cs="Arial"/>
          <w:b/>
          <w:sz w:val="20"/>
          <w:szCs w:val="20"/>
          <w:u w:val="single"/>
        </w:rPr>
      </w:pPr>
    </w:p>
    <w:p w14:paraId="51965DEA" w14:textId="77777777" w:rsidR="008D4DCE" w:rsidRPr="00066671" w:rsidRDefault="008D4DCE" w:rsidP="008D4DCE">
      <w:pPr>
        <w:shd w:val="clear" w:color="auto" w:fill="FFFFFF"/>
        <w:tabs>
          <w:tab w:val="left" w:pos="5676"/>
        </w:tabs>
        <w:spacing w:after="0"/>
        <w:jc w:val="center"/>
        <w:rPr>
          <w:rFonts w:ascii="Arial" w:eastAsia="Arial" w:hAnsi="Arial" w:cs="Arial"/>
          <w:b/>
          <w:sz w:val="16"/>
          <w:szCs w:val="16"/>
        </w:rPr>
      </w:pPr>
    </w:p>
    <w:p w14:paraId="109DC36F" w14:textId="28B8B09D" w:rsidR="008D4DCE" w:rsidRDefault="008D4DCE" w:rsidP="008D4DCE">
      <w:pPr>
        <w:shd w:val="clear" w:color="auto" w:fill="FFFFFF"/>
        <w:spacing w:after="0"/>
        <w:jc w:val="both"/>
        <w:rPr>
          <w:rFonts w:ascii="Arial" w:eastAsia="Arial" w:hAnsi="Arial" w:cs="Arial"/>
        </w:rPr>
      </w:pPr>
      <w:r>
        <w:rPr>
          <w:rFonts w:ascii="Arial" w:eastAsia="Arial" w:hAnsi="Arial" w:cs="Arial"/>
          <w:i/>
        </w:rPr>
        <w:t>Comunicato stampa</w:t>
      </w:r>
      <w:r>
        <w:rPr>
          <w:rFonts w:ascii="Arial" w:eastAsia="Arial" w:hAnsi="Arial" w:cs="Arial"/>
          <w:b/>
          <w:i/>
        </w:rPr>
        <w:t xml:space="preserve"> </w:t>
      </w:r>
      <w:r>
        <w:rPr>
          <w:rFonts w:ascii="Arial" w:eastAsia="Arial" w:hAnsi="Arial" w:cs="Arial"/>
          <w:i/>
        </w:rPr>
        <w:t>09.01.2025</w:t>
      </w:r>
      <w:r>
        <w:rPr>
          <w:rFonts w:ascii="Arial" w:eastAsia="Arial" w:hAnsi="Arial" w:cs="Arial"/>
          <w:b/>
        </w:rPr>
        <w:t xml:space="preserve"> – Si apre a Bergamo</w:t>
      </w:r>
      <w:r>
        <w:rPr>
          <w:rFonts w:ascii="Arial" w:eastAsia="Arial" w:hAnsi="Arial" w:cs="Arial"/>
        </w:rPr>
        <w:t xml:space="preserve"> </w:t>
      </w:r>
      <w:r>
        <w:rPr>
          <w:rFonts w:ascii="Arial" w:eastAsia="Arial" w:hAnsi="Arial" w:cs="Arial"/>
          <w:b/>
        </w:rPr>
        <w:t xml:space="preserve">il calendario 2025 delle fiere d’arte in Italia, </w:t>
      </w:r>
      <w:r>
        <w:rPr>
          <w:rFonts w:ascii="Arial" w:eastAsia="Arial" w:hAnsi="Arial" w:cs="Arial"/>
        </w:rPr>
        <w:t xml:space="preserve">con </w:t>
      </w:r>
      <w:r>
        <w:rPr>
          <w:rFonts w:ascii="Arial" w:eastAsia="Arial" w:hAnsi="Arial" w:cs="Arial"/>
          <w:b/>
        </w:rPr>
        <w:t>BAF</w:t>
      </w:r>
      <w:r>
        <w:rPr>
          <w:rFonts w:ascii="Arial" w:eastAsia="Arial" w:hAnsi="Arial" w:cs="Arial"/>
        </w:rPr>
        <w:t xml:space="preserve"> </w:t>
      </w:r>
      <w:r>
        <w:rPr>
          <w:rFonts w:ascii="Arial" w:eastAsia="Arial" w:hAnsi="Arial" w:cs="Arial"/>
          <w:b/>
        </w:rPr>
        <w:t>Bergamo Arte Fiera</w:t>
      </w:r>
      <w:r>
        <w:rPr>
          <w:rFonts w:ascii="Arial" w:eastAsia="Arial" w:hAnsi="Arial" w:cs="Arial"/>
        </w:rPr>
        <w:t xml:space="preserve">, dedicata all’arte moderna e contemporanea, </w:t>
      </w:r>
      <w:r>
        <w:rPr>
          <w:rFonts w:ascii="Arial" w:eastAsia="Arial" w:hAnsi="Arial" w:cs="Arial"/>
          <w:b/>
        </w:rPr>
        <w:t>e IFA</w:t>
      </w:r>
      <w:r>
        <w:rPr>
          <w:rFonts w:ascii="Arial" w:eastAsia="Arial" w:hAnsi="Arial" w:cs="Arial"/>
        </w:rPr>
        <w:t xml:space="preserve"> </w:t>
      </w:r>
      <w:proofErr w:type="spellStart"/>
      <w:r>
        <w:rPr>
          <w:rFonts w:ascii="Arial" w:eastAsia="Arial" w:hAnsi="Arial" w:cs="Arial"/>
          <w:b/>
        </w:rPr>
        <w:t>Italian</w:t>
      </w:r>
      <w:proofErr w:type="spellEnd"/>
      <w:r>
        <w:rPr>
          <w:rFonts w:ascii="Arial" w:eastAsia="Arial" w:hAnsi="Arial" w:cs="Arial"/>
          <w:b/>
        </w:rPr>
        <w:t xml:space="preserve"> Fine Art</w:t>
      </w:r>
      <w:r>
        <w:rPr>
          <w:rFonts w:ascii="Arial" w:eastAsia="Arial" w:hAnsi="Arial" w:cs="Arial"/>
        </w:rPr>
        <w:t xml:space="preserve">, focalizzata sull’arte antica e l’alto antiquariato, </w:t>
      </w:r>
      <w:r w:rsidRPr="00A47E55">
        <w:rPr>
          <w:rFonts w:ascii="Arial" w:eastAsia="Arial" w:hAnsi="Arial" w:cs="Arial"/>
        </w:rPr>
        <w:t xml:space="preserve">i due appuntamenti che, come da piacevole tradizione, </w:t>
      </w:r>
      <w:r w:rsidR="0032203D">
        <w:rPr>
          <w:rFonts w:ascii="Arial" w:eastAsia="Arial" w:hAnsi="Arial" w:cs="Arial"/>
        </w:rPr>
        <w:t>inaugurano</w:t>
      </w:r>
      <w:r w:rsidRPr="00A47E55">
        <w:rPr>
          <w:rFonts w:ascii="Arial" w:eastAsia="Arial" w:hAnsi="Arial" w:cs="Arial"/>
        </w:rPr>
        <w:t xml:space="preserve"> anche la nuova agenda firmata </w:t>
      </w:r>
      <w:proofErr w:type="spellStart"/>
      <w:r w:rsidRPr="0032203D">
        <w:rPr>
          <w:rFonts w:ascii="Arial" w:eastAsia="Arial" w:hAnsi="Arial" w:cs="Arial"/>
          <w:b/>
          <w:bCs/>
        </w:rPr>
        <w:t>Promoberg.</w:t>
      </w:r>
      <w:r w:rsidR="0010504B" w:rsidRPr="0032203D">
        <w:rPr>
          <w:rFonts w:ascii="Arial" w:eastAsia="Arial" w:hAnsi="Arial" w:cs="Arial"/>
          <w:b/>
          <w:bCs/>
        </w:rPr>
        <w:t>in</w:t>
      </w:r>
      <w:proofErr w:type="spellEnd"/>
      <w:r w:rsidR="0010504B" w:rsidRPr="0032203D">
        <w:rPr>
          <w:rFonts w:ascii="Arial" w:eastAsia="Arial" w:hAnsi="Arial" w:cs="Arial"/>
          <w:b/>
          <w:bCs/>
        </w:rPr>
        <w:t xml:space="preserve"> Fiera Bergamo.</w:t>
      </w:r>
    </w:p>
    <w:p w14:paraId="2B099CF0" w14:textId="0A5350E9" w:rsidR="0010504B" w:rsidRDefault="0032203D" w:rsidP="008D4DC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jc w:val="both"/>
        <w:rPr>
          <w:rFonts w:ascii="Arial" w:eastAsia="Arial" w:hAnsi="Arial" w:cs="Arial"/>
        </w:rPr>
      </w:pPr>
      <w:r>
        <w:rPr>
          <w:rFonts w:ascii="Arial" w:eastAsia="Arial" w:hAnsi="Arial" w:cs="Arial"/>
          <w:b/>
        </w:rPr>
        <w:t xml:space="preserve">Il via domani, venerdì 10 gennaio, con le due </w:t>
      </w:r>
      <w:r w:rsidR="0010504B" w:rsidRPr="0032203D">
        <w:rPr>
          <w:rFonts w:ascii="Arial" w:eastAsia="Arial" w:hAnsi="Arial" w:cs="Arial"/>
          <w:b/>
          <w:bCs/>
        </w:rPr>
        <w:t xml:space="preserve">manifestazioni </w:t>
      </w:r>
      <w:r>
        <w:rPr>
          <w:rFonts w:ascii="Arial" w:eastAsia="Arial" w:hAnsi="Arial" w:cs="Arial"/>
          <w:b/>
          <w:bCs/>
        </w:rPr>
        <w:t xml:space="preserve">che </w:t>
      </w:r>
      <w:r w:rsidR="00BE712F">
        <w:rPr>
          <w:rFonts w:ascii="Arial" w:eastAsia="Arial" w:hAnsi="Arial" w:cs="Arial"/>
          <w:b/>
          <w:bCs/>
        </w:rPr>
        <w:t>andrann</w:t>
      </w:r>
      <w:r w:rsidR="0010504B" w:rsidRPr="0032203D">
        <w:rPr>
          <w:rFonts w:ascii="Arial" w:eastAsia="Arial" w:hAnsi="Arial" w:cs="Arial"/>
          <w:b/>
          <w:bCs/>
        </w:rPr>
        <w:t>o a braccetto in contemporanea</w:t>
      </w:r>
      <w:r w:rsidRPr="0032203D">
        <w:rPr>
          <w:rFonts w:ascii="Arial" w:eastAsia="Arial" w:hAnsi="Arial" w:cs="Arial"/>
          <w:b/>
          <w:bCs/>
        </w:rPr>
        <w:t xml:space="preserve"> fino a domenica 12 gennaio</w:t>
      </w:r>
      <w:r>
        <w:rPr>
          <w:rFonts w:ascii="Arial" w:eastAsia="Arial" w:hAnsi="Arial" w:cs="Arial"/>
        </w:rPr>
        <w:t xml:space="preserve"> </w:t>
      </w:r>
      <w:r w:rsidR="0010504B">
        <w:rPr>
          <w:rFonts w:ascii="Arial" w:eastAsia="Arial" w:hAnsi="Arial" w:cs="Arial"/>
        </w:rPr>
        <w:t xml:space="preserve">sui </w:t>
      </w:r>
      <w:r w:rsidR="008D4DCE">
        <w:rPr>
          <w:rFonts w:ascii="Arial" w:eastAsia="Arial" w:hAnsi="Arial" w:cs="Arial"/>
        </w:rPr>
        <w:t xml:space="preserve">16.000 metri quadrati </w:t>
      </w:r>
      <w:r w:rsidR="0010504B">
        <w:rPr>
          <w:rFonts w:ascii="Arial" w:eastAsia="Arial" w:hAnsi="Arial" w:cs="Arial"/>
        </w:rPr>
        <w:t xml:space="preserve">complessivi (i due </w:t>
      </w:r>
      <w:r w:rsidR="008D4DCE">
        <w:rPr>
          <w:rFonts w:ascii="Arial" w:eastAsia="Arial" w:hAnsi="Arial" w:cs="Arial"/>
        </w:rPr>
        <w:t xml:space="preserve">padiglioni A e B, </w:t>
      </w:r>
      <w:r w:rsidR="0010504B">
        <w:rPr>
          <w:rFonts w:ascii="Arial" w:eastAsia="Arial" w:hAnsi="Arial" w:cs="Arial"/>
        </w:rPr>
        <w:t xml:space="preserve">i </w:t>
      </w:r>
      <w:r w:rsidR="008D4DCE">
        <w:rPr>
          <w:rFonts w:ascii="Arial" w:eastAsia="Arial" w:hAnsi="Arial" w:cs="Arial"/>
        </w:rPr>
        <w:t>relativi foyer</w:t>
      </w:r>
      <w:r w:rsidR="0010504B">
        <w:rPr>
          <w:rFonts w:ascii="Arial" w:eastAsia="Arial" w:hAnsi="Arial" w:cs="Arial"/>
        </w:rPr>
        <w:t xml:space="preserve"> e la Galleria centrale)</w:t>
      </w:r>
      <w:r w:rsidR="00C46116">
        <w:rPr>
          <w:rFonts w:ascii="Arial" w:eastAsia="Arial" w:hAnsi="Arial" w:cs="Arial"/>
        </w:rPr>
        <w:t>;</w:t>
      </w:r>
      <w:r w:rsidR="0010504B">
        <w:rPr>
          <w:rFonts w:ascii="Arial" w:eastAsia="Arial" w:hAnsi="Arial" w:cs="Arial"/>
        </w:rPr>
        <w:t xml:space="preserve"> </w:t>
      </w:r>
      <w:r w:rsidR="0010504B" w:rsidRPr="00C46116">
        <w:rPr>
          <w:rFonts w:ascii="Arial" w:eastAsia="Arial" w:hAnsi="Arial" w:cs="Arial"/>
          <w:b/>
          <w:bCs/>
        </w:rPr>
        <w:t xml:space="preserve">poi, fino a domenica 19 gennaio, </w:t>
      </w:r>
      <w:r>
        <w:rPr>
          <w:rFonts w:ascii="Arial" w:eastAsia="Arial" w:hAnsi="Arial" w:cs="Arial"/>
          <w:b/>
          <w:bCs/>
        </w:rPr>
        <w:t xml:space="preserve">i </w:t>
      </w:r>
      <w:r w:rsidR="0010504B" w:rsidRPr="00C46116">
        <w:rPr>
          <w:rFonts w:ascii="Arial" w:eastAsia="Arial" w:hAnsi="Arial" w:cs="Arial"/>
          <w:b/>
          <w:bCs/>
        </w:rPr>
        <w:t xml:space="preserve">riflettori </w:t>
      </w:r>
      <w:r>
        <w:rPr>
          <w:rFonts w:ascii="Arial" w:eastAsia="Arial" w:hAnsi="Arial" w:cs="Arial"/>
          <w:b/>
          <w:bCs/>
        </w:rPr>
        <w:t xml:space="preserve">resteranno accesi </w:t>
      </w:r>
      <w:r w:rsidR="0010504B" w:rsidRPr="00C46116">
        <w:rPr>
          <w:rFonts w:ascii="Arial" w:eastAsia="Arial" w:hAnsi="Arial" w:cs="Arial"/>
          <w:b/>
          <w:bCs/>
        </w:rPr>
        <w:t>solo su Ifa</w:t>
      </w:r>
      <w:r>
        <w:rPr>
          <w:rFonts w:ascii="Arial" w:eastAsia="Arial" w:hAnsi="Arial" w:cs="Arial"/>
          <w:b/>
          <w:bCs/>
        </w:rPr>
        <w:t xml:space="preserve">, </w:t>
      </w:r>
      <w:r w:rsidRPr="00BE712F">
        <w:rPr>
          <w:rFonts w:ascii="Arial" w:eastAsia="Arial" w:hAnsi="Arial" w:cs="Arial"/>
        </w:rPr>
        <w:t>per il piacere de</w:t>
      </w:r>
      <w:r w:rsidR="00BE712F" w:rsidRPr="00BE712F">
        <w:rPr>
          <w:rFonts w:ascii="Arial" w:eastAsia="Arial" w:hAnsi="Arial" w:cs="Arial"/>
        </w:rPr>
        <w:t>i</w:t>
      </w:r>
      <w:r w:rsidRPr="00BE712F">
        <w:rPr>
          <w:rFonts w:ascii="Arial" w:eastAsia="Arial" w:hAnsi="Arial" w:cs="Arial"/>
        </w:rPr>
        <w:t xml:space="preserve"> tanti appassionati di arte antica</w:t>
      </w:r>
      <w:r w:rsidR="0010504B" w:rsidRPr="00BE712F">
        <w:rPr>
          <w:rFonts w:ascii="Arial" w:eastAsia="Arial" w:hAnsi="Arial" w:cs="Arial"/>
        </w:rPr>
        <w:t>.</w:t>
      </w:r>
      <w:r>
        <w:rPr>
          <w:rFonts w:ascii="Arial" w:eastAsia="Arial" w:hAnsi="Arial" w:cs="Arial"/>
        </w:rPr>
        <w:t xml:space="preserve"> </w:t>
      </w:r>
      <w:r w:rsidR="00BE712F">
        <w:rPr>
          <w:rFonts w:ascii="Arial" w:eastAsia="Arial" w:hAnsi="Arial" w:cs="Arial"/>
        </w:rPr>
        <w:t>(</w:t>
      </w:r>
      <w:proofErr w:type="spellStart"/>
      <w:r w:rsidR="00BE712F">
        <w:rPr>
          <w:rFonts w:ascii="Arial" w:eastAsia="Arial" w:hAnsi="Arial" w:cs="Arial"/>
        </w:rPr>
        <w:t>nb</w:t>
      </w:r>
      <w:proofErr w:type="spellEnd"/>
      <w:r w:rsidR="00BE712F">
        <w:rPr>
          <w:rFonts w:ascii="Arial" w:eastAsia="Arial" w:hAnsi="Arial" w:cs="Arial"/>
        </w:rPr>
        <w:t>: orari vedasi schede sintetiche).</w:t>
      </w:r>
    </w:p>
    <w:p w14:paraId="1B02A3E4" w14:textId="77777777" w:rsidR="0032203D" w:rsidRDefault="0032203D" w:rsidP="008D4DC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jc w:val="both"/>
        <w:rPr>
          <w:rFonts w:ascii="Arial" w:eastAsia="Arial" w:hAnsi="Arial" w:cs="Arial"/>
        </w:rPr>
      </w:pPr>
    </w:p>
    <w:p w14:paraId="00E93CB8" w14:textId="345F23E4" w:rsidR="0010504B" w:rsidRDefault="0010504B" w:rsidP="008D4DC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jc w:val="both"/>
        <w:rPr>
          <w:rFonts w:ascii="Arial" w:eastAsia="Arial" w:hAnsi="Arial" w:cs="Arial"/>
        </w:rPr>
      </w:pPr>
      <w:r>
        <w:rPr>
          <w:rFonts w:ascii="Arial" w:eastAsia="Arial" w:hAnsi="Arial" w:cs="Arial"/>
        </w:rPr>
        <w:t xml:space="preserve">Le nuove edizioni sono state presentate oggi in Fiera Bergamo, con gli interventi di </w:t>
      </w:r>
      <w:r w:rsidRPr="00C46116">
        <w:rPr>
          <w:rFonts w:ascii="Arial" w:eastAsia="Arial" w:hAnsi="Arial" w:cs="Arial"/>
          <w:b/>
          <w:bCs/>
        </w:rPr>
        <w:t>Luciano Patelli</w:t>
      </w:r>
      <w:r>
        <w:rPr>
          <w:rFonts w:ascii="Arial" w:eastAsia="Arial" w:hAnsi="Arial" w:cs="Arial"/>
        </w:rPr>
        <w:t xml:space="preserve"> e </w:t>
      </w:r>
      <w:r w:rsidRPr="00C46116">
        <w:rPr>
          <w:rFonts w:ascii="Arial" w:eastAsia="Arial" w:hAnsi="Arial" w:cs="Arial"/>
          <w:b/>
          <w:bCs/>
        </w:rPr>
        <w:t xml:space="preserve">Davide </w:t>
      </w:r>
      <w:proofErr w:type="spellStart"/>
      <w:r w:rsidRPr="00C46116">
        <w:rPr>
          <w:rFonts w:ascii="Arial" w:eastAsia="Arial" w:hAnsi="Arial" w:cs="Arial"/>
          <w:b/>
          <w:bCs/>
        </w:rPr>
        <w:t>Lenarduzzi</w:t>
      </w:r>
      <w:proofErr w:type="spellEnd"/>
      <w:r>
        <w:rPr>
          <w:rFonts w:ascii="Arial" w:eastAsia="Arial" w:hAnsi="Arial" w:cs="Arial"/>
        </w:rPr>
        <w:t xml:space="preserve">, rispettivamente Presidente e Ad di </w:t>
      </w:r>
      <w:proofErr w:type="spellStart"/>
      <w:r>
        <w:rPr>
          <w:rFonts w:ascii="Arial" w:eastAsia="Arial" w:hAnsi="Arial" w:cs="Arial"/>
        </w:rPr>
        <w:t>Promoberg</w:t>
      </w:r>
      <w:proofErr w:type="spellEnd"/>
      <w:r>
        <w:rPr>
          <w:rFonts w:ascii="Arial" w:eastAsia="Arial" w:hAnsi="Arial" w:cs="Arial"/>
        </w:rPr>
        <w:t xml:space="preserve">, e di </w:t>
      </w:r>
      <w:r w:rsidRPr="00C46116">
        <w:rPr>
          <w:rFonts w:ascii="Arial" w:eastAsia="Arial" w:hAnsi="Arial" w:cs="Arial"/>
          <w:b/>
          <w:bCs/>
        </w:rPr>
        <w:t>Sergio Radici</w:t>
      </w:r>
      <w:r>
        <w:rPr>
          <w:rFonts w:ascii="Arial" w:eastAsia="Arial" w:hAnsi="Arial" w:cs="Arial"/>
        </w:rPr>
        <w:t>, curatore degli eventi collaterali</w:t>
      </w:r>
      <w:r w:rsidR="00BE712F">
        <w:rPr>
          <w:rFonts w:ascii="Arial" w:eastAsia="Arial" w:hAnsi="Arial" w:cs="Arial"/>
        </w:rPr>
        <w:t xml:space="preserve">, </w:t>
      </w:r>
      <w:r>
        <w:rPr>
          <w:rFonts w:ascii="Arial" w:eastAsia="Arial" w:hAnsi="Arial" w:cs="Arial"/>
        </w:rPr>
        <w:t>una vita spesa nella promozione dell’arte a tutto tondo.</w:t>
      </w:r>
      <w:r w:rsidR="00C46116">
        <w:rPr>
          <w:rFonts w:ascii="Arial" w:eastAsia="Arial" w:hAnsi="Arial" w:cs="Arial"/>
        </w:rPr>
        <w:t xml:space="preserve"> Presente anche </w:t>
      </w:r>
      <w:r w:rsidR="00C46116" w:rsidRPr="00C46116">
        <w:rPr>
          <w:rFonts w:ascii="Arial" w:eastAsia="Arial" w:hAnsi="Arial" w:cs="Arial"/>
          <w:b/>
          <w:bCs/>
        </w:rPr>
        <w:t>Carlo Conte</w:t>
      </w:r>
      <w:r w:rsidR="00C46116">
        <w:rPr>
          <w:rFonts w:ascii="Arial" w:eastAsia="Arial" w:hAnsi="Arial" w:cs="Arial"/>
        </w:rPr>
        <w:t>, project manager delle due mostre.</w:t>
      </w:r>
    </w:p>
    <w:p w14:paraId="548B0082" w14:textId="77777777" w:rsidR="008D4DCE" w:rsidRPr="00066671" w:rsidRDefault="008D4DCE" w:rsidP="008D4DC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jc w:val="both"/>
        <w:rPr>
          <w:rFonts w:ascii="Arial" w:eastAsia="Arial" w:hAnsi="Arial" w:cs="Arial"/>
          <w:sz w:val="14"/>
          <w:szCs w:val="14"/>
        </w:rPr>
      </w:pPr>
    </w:p>
    <w:p w14:paraId="39032D84" w14:textId="2C0CB265" w:rsidR="008D4DCE" w:rsidRPr="00BE712F" w:rsidRDefault="008D4DCE" w:rsidP="008D4DCE">
      <w:pPr>
        <w:shd w:val="clear" w:color="auto" w:fill="FFFFFF"/>
        <w:spacing w:after="0"/>
        <w:jc w:val="both"/>
        <w:rPr>
          <w:rFonts w:ascii="Arial" w:eastAsia="Arial" w:hAnsi="Arial" w:cs="Arial"/>
          <w:b/>
          <w:bCs/>
        </w:rPr>
      </w:pPr>
      <w:r>
        <w:rPr>
          <w:rFonts w:ascii="Arial" w:eastAsia="Arial" w:hAnsi="Arial" w:cs="Arial"/>
          <w:b/>
        </w:rPr>
        <w:t>181 espositori</w:t>
      </w:r>
      <w:r>
        <w:rPr>
          <w:rFonts w:ascii="Arial" w:eastAsia="Arial" w:hAnsi="Arial" w:cs="Arial"/>
        </w:rPr>
        <w:t xml:space="preserve"> in tutto</w:t>
      </w:r>
      <w:r w:rsidR="0032203D">
        <w:rPr>
          <w:rFonts w:ascii="Arial" w:eastAsia="Arial" w:hAnsi="Arial" w:cs="Arial"/>
        </w:rPr>
        <w:t xml:space="preserve"> (+6,5% rispetto allo scorso anno), </w:t>
      </w:r>
      <w:r>
        <w:rPr>
          <w:rFonts w:ascii="Arial" w:eastAsia="Arial" w:hAnsi="Arial" w:cs="Arial"/>
        </w:rPr>
        <w:t xml:space="preserve">84 per BAF e 97 per IFA, che presentano – ognuno con il proprio sguardo e attraverso centinaia di opere – circa </w:t>
      </w:r>
      <w:r>
        <w:rPr>
          <w:rFonts w:ascii="Arial" w:eastAsia="Arial" w:hAnsi="Arial" w:cs="Arial"/>
          <w:b/>
        </w:rPr>
        <w:t>600 anni di storia dell’arte</w:t>
      </w:r>
      <w:r>
        <w:rPr>
          <w:rFonts w:ascii="Arial" w:eastAsia="Arial" w:hAnsi="Arial" w:cs="Arial"/>
        </w:rPr>
        <w:t>, dal Quattrocento a oggi. Collezionisti, addetti ai lavori, famiglie, appassionati e curiosi sono invitati ad avvicinarsi alle opere, spesso di rilevanza museale, in modo più diretto che in un museo, avendo la possibilità di relazionarsi con galleristi ed esperti presenti negli stand e, in qualche caso, anche con gli artisti.</w:t>
      </w:r>
      <w:r w:rsidR="0032203D">
        <w:rPr>
          <w:rFonts w:ascii="Arial" w:eastAsia="Arial" w:hAnsi="Arial" w:cs="Arial"/>
        </w:rPr>
        <w:t xml:space="preserve"> </w:t>
      </w:r>
      <w:r>
        <w:rPr>
          <w:rFonts w:ascii="Arial" w:eastAsia="Arial" w:hAnsi="Arial" w:cs="Arial"/>
        </w:rPr>
        <w:t xml:space="preserve">È del resto questa </w:t>
      </w:r>
      <w:r>
        <w:rPr>
          <w:rFonts w:ascii="Arial" w:eastAsia="Arial" w:hAnsi="Arial" w:cs="Arial"/>
          <w:b/>
        </w:rPr>
        <w:t>la cifra che caratterizza questo evento fieristico</w:t>
      </w:r>
      <w:r>
        <w:rPr>
          <w:rFonts w:ascii="Arial" w:eastAsia="Arial" w:hAnsi="Arial" w:cs="Arial"/>
        </w:rPr>
        <w:t xml:space="preserve">: l’essere aperto ad accogliere, oltre agli addetti ai lavori, pubblici eterogenei a cui si propone con un calendario fitto di occasioni per arricchire il proprio bagaglio culturale e soddisfare le proprie curiosità in materia d’arte. </w:t>
      </w:r>
      <w:r w:rsidRPr="00BE712F">
        <w:rPr>
          <w:rFonts w:ascii="Arial" w:eastAsia="Arial" w:hAnsi="Arial" w:cs="Arial"/>
          <w:b/>
          <w:bCs/>
        </w:rPr>
        <w:t>Per agevola</w:t>
      </w:r>
      <w:r w:rsidR="00BE712F">
        <w:rPr>
          <w:rFonts w:ascii="Arial" w:eastAsia="Arial" w:hAnsi="Arial" w:cs="Arial"/>
          <w:b/>
          <w:bCs/>
        </w:rPr>
        <w:t>re gli appassionati</w:t>
      </w:r>
      <w:r w:rsidRPr="00BE712F">
        <w:rPr>
          <w:rFonts w:ascii="Arial" w:eastAsia="Arial" w:hAnsi="Arial" w:cs="Arial"/>
          <w:b/>
          <w:bCs/>
        </w:rPr>
        <w:t xml:space="preserve">, </w:t>
      </w:r>
      <w:proofErr w:type="spellStart"/>
      <w:r w:rsidRPr="00BE712F">
        <w:rPr>
          <w:rFonts w:ascii="Arial" w:eastAsia="Arial" w:hAnsi="Arial" w:cs="Arial"/>
          <w:b/>
          <w:bCs/>
        </w:rPr>
        <w:t>Promoberg</w:t>
      </w:r>
      <w:proofErr w:type="spellEnd"/>
      <w:r w:rsidRPr="00BE712F">
        <w:rPr>
          <w:rFonts w:ascii="Arial" w:eastAsia="Arial" w:hAnsi="Arial" w:cs="Arial"/>
          <w:b/>
          <w:bCs/>
        </w:rPr>
        <w:t xml:space="preserve"> </w:t>
      </w:r>
      <w:r w:rsidR="00BE712F">
        <w:rPr>
          <w:rFonts w:ascii="Arial" w:eastAsia="Arial" w:hAnsi="Arial" w:cs="Arial"/>
          <w:b/>
          <w:bCs/>
        </w:rPr>
        <w:t xml:space="preserve">ha </w:t>
      </w:r>
      <w:r w:rsidRPr="00BE712F">
        <w:rPr>
          <w:rFonts w:ascii="Arial" w:eastAsia="Arial" w:hAnsi="Arial" w:cs="Arial"/>
          <w:b/>
          <w:bCs/>
        </w:rPr>
        <w:t>conferma</w:t>
      </w:r>
      <w:r w:rsidR="00BE712F">
        <w:rPr>
          <w:rFonts w:ascii="Arial" w:eastAsia="Arial" w:hAnsi="Arial" w:cs="Arial"/>
          <w:b/>
          <w:bCs/>
        </w:rPr>
        <w:t>to</w:t>
      </w:r>
      <w:r w:rsidRPr="00BE712F">
        <w:rPr>
          <w:rFonts w:ascii="Arial" w:eastAsia="Arial" w:hAnsi="Arial" w:cs="Arial"/>
          <w:b/>
          <w:bCs/>
        </w:rPr>
        <w:t xml:space="preserve"> anche quest’anno il ticket d’ingresso unico con cui è possibile visitare entrambe le manifestazioni. Grande inoltre è l’attenzione verso le giovani generazioni: per i ragazzi e le ragazze minori di 12 anni l’ingresso è infatti gratuito.</w:t>
      </w:r>
    </w:p>
    <w:p w14:paraId="798705E7" w14:textId="77777777" w:rsidR="0032203D" w:rsidRDefault="0032203D" w:rsidP="008D4DCE">
      <w:pPr>
        <w:shd w:val="clear" w:color="auto" w:fill="FFFFFF"/>
        <w:spacing w:after="0"/>
        <w:jc w:val="both"/>
        <w:rPr>
          <w:rFonts w:ascii="Arial" w:eastAsia="Arial" w:hAnsi="Arial" w:cs="Arial"/>
        </w:rPr>
      </w:pPr>
    </w:p>
    <w:p w14:paraId="61B0E824" w14:textId="122B0ACF" w:rsidR="0032203D" w:rsidRDefault="0032203D" w:rsidP="0032203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jc w:val="both"/>
        <w:rPr>
          <w:rFonts w:ascii="Arial" w:eastAsia="Arial" w:hAnsi="Arial" w:cs="Arial"/>
        </w:rPr>
      </w:pPr>
      <w:r>
        <w:rPr>
          <w:rFonts w:ascii="Arial" w:eastAsia="Arial" w:hAnsi="Arial" w:cs="Arial"/>
        </w:rPr>
        <w:lastRenderedPageBreak/>
        <w:t xml:space="preserve">Oltre all’indiscussa qualità delle opere esposte, tra i punti di forza delle due mostre vi è la collocazione ottimale di Bergamo e del suo centro espositivo e congressuale, al centro di una delle più importati macroregioni a livello mondiale e collegata strategicamente sullo scacchiere della mobilità, con l’autostrada A4, le stazioni FS e l’aeroporto internazionale BGY a pochi chilometri.  </w:t>
      </w:r>
    </w:p>
    <w:p w14:paraId="49F5E86F" w14:textId="77777777" w:rsidR="008D4DCE" w:rsidRPr="00066671" w:rsidRDefault="008D4DCE" w:rsidP="008D4DCE">
      <w:pPr>
        <w:shd w:val="clear" w:color="auto" w:fill="FFFFFF"/>
        <w:spacing w:after="0"/>
        <w:jc w:val="both"/>
        <w:rPr>
          <w:rFonts w:ascii="Arial" w:eastAsia="Arial" w:hAnsi="Arial" w:cs="Arial"/>
          <w:sz w:val="14"/>
          <w:szCs w:val="14"/>
        </w:rPr>
      </w:pPr>
    </w:p>
    <w:p w14:paraId="79E2CF19"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b/>
        </w:rPr>
        <w:t>Due le novità</w:t>
      </w:r>
      <w:r>
        <w:rPr>
          <w:rFonts w:ascii="Arial" w:eastAsia="Arial" w:hAnsi="Arial" w:cs="Arial"/>
        </w:rPr>
        <w:t xml:space="preserve"> da rilevare quest’anno: </w:t>
      </w:r>
      <w:r>
        <w:rPr>
          <w:rFonts w:ascii="Arial" w:eastAsia="Arial" w:hAnsi="Arial" w:cs="Arial"/>
          <w:b/>
        </w:rPr>
        <w:t>una maggiore selettività per BAF</w:t>
      </w:r>
      <w:r>
        <w:rPr>
          <w:rFonts w:ascii="Arial" w:eastAsia="Arial" w:hAnsi="Arial" w:cs="Arial"/>
        </w:rPr>
        <w:t xml:space="preserve"> nello scegliere il </w:t>
      </w:r>
      <w:r w:rsidRPr="00D70401">
        <w:rPr>
          <w:rFonts w:ascii="Arial" w:eastAsia="Arial" w:hAnsi="Arial" w:cs="Arial"/>
          <w:i/>
          <w:iCs/>
        </w:rPr>
        <w:t>parterre</w:t>
      </w:r>
      <w:r>
        <w:rPr>
          <w:rFonts w:ascii="Arial" w:eastAsia="Arial" w:hAnsi="Arial" w:cs="Arial"/>
        </w:rPr>
        <w:t xml:space="preserve"> delle gallerie e </w:t>
      </w:r>
      <w:r>
        <w:rPr>
          <w:rFonts w:ascii="Arial" w:eastAsia="Arial" w:hAnsi="Arial" w:cs="Arial"/>
          <w:b/>
        </w:rPr>
        <w:t>la garanzia di un più efficace controllo</w:t>
      </w:r>
      <w:r>
        <w:rPr>
          <w:rFonts w:ascii="Arial" w:eastAsia="Arial" w:hAnsi="Arial" w:cs="Arial"/>
        </w:rPr>
        <w:t xml:space="preserve"> sull’autenticità delle opere proposte </w:t>
      </w:r>
      <w:r>
        <w:rPr>
          <w:rFonts w:ascii="Arial" w:eastAsia="Arial" w:hAnsi="Arial" w:cs="Arial"/>
          <w:b/>
        </w:rPr>
        <w:t xml:space="preserve">a IFA grazie all’introduzione di un </w:t>
      </w:r>
      <w:proofErr w:type="spellStart"/>
      <w:r>
        <w:rPr>
          <w:rFonts w:ascii="Arial" w:eastAsia="Arial" w:hAnsi="Arial" w:cs="Arial"/>
          <w:b/>
        </w:rPr>
        <w:t>Vetting</w:t>
      </w:r>
      <w:proofErr w:type="spellEnd"/>
      <w:r>
        <w:rPr>
          <w:rFonts w:ascii="Arial" w:eastAsia="Arial" w:hAnsi="Arial" w:cs="Arial"/>
          <w:b/>
        </w:rPr>
        <w:t xml:space="preserve"> Committee in collaborazione con FIMA </w:t>
      </w:r>
      <w:r>
        <w:rPr>
          <w:rFonts w:ascii="Arial" w:eastAsia="Arial" w:hAnsi="Arial" w:cs="Arial"/>
        </w:rPr>
        <w:t xml:space="preserve">(Federazione Italiana Mercanti d’Arte), un comitato di esperti che nei giorni che precedono l'apertura conducono un meticoloso esame su ogni pezzo, sulla sua autenticità, condizione e attribuzione, per garantire che l’oggetto possa essere esposto.   </w:t>
      </w:r>
    </w:p>
    <w:p w14:paraId="0D2FFE0D" w14:textId="77777777" w:rsidR="008D4DCE" w:rsidRDefault="008D4DCE" w:rsidP="008D4DCE">
      <w:pPr>
        <w:shd w:val="clear" w:color="auto" w:fill="FFFFFF"/>
        <w:spacing w:after="0"/>
        <w:jc w:val="both"/>
        <w:rPr>
          <w:rFonts w:ascii="Arial" w:eastAsia="Arial" w:hAnsi="Arial" w:cs="Arial"/>
        </w:rPr>
      </w:pPr>
      <w:r w:rsidRPr="00ED44F5">
        <w:rPr>
          <w:rFonts w:ascii="Arial" w:eastAsia="Arial" w:hAnsi="Arial" w:cs="Arial"/>
          <w:color w:val="FF0000"/>
        </w:rPr>
        <w:br/>
      </w:r>
      <w:r>
        <w:rPr>
          <w:rFonts w:ascii="Arial" w:eastAsia="Arial" w:hAnsi="Arial" w:cs="Arial"/>
          <w:b/>
        </w:rPr>
        <w:t>Criteri più stretti di selezione</w:t>
      </w:r>
      <w:r>
        <w:rPr>
          <w:rFonts w:ascii="Arial" w:eastAsia="Arial" w:hAnsi="Arial" w:cs="Arial"/>
        </w:rPr>
        <w:t xml:space="preserve"> hanno assicurato </w:t>
      </w:r>
      <w:r>
        <w:rPr>
          <w:rFonts w:ascii="Arial" w:eastAsia="Arial" w:hAnsi="Arial" w:cs="Arial"/>
          <w:b/>
        </w:rPr>
        <w:t>a BAF la</w:t>
      </w:r>
      <w:r>
        <w:rPr>
          <w:rFonts w:ascii="Arial" w:eastAsia="Arial" w:hAnsi="Arial" w:cs="Arial"/>
        </w:rPr>
        <w:t xml:space="preserve"> </w:t>
      </w:r>
      <w:r>
        <w:rPr>
          <w:rFonts w:ascii="Arial" w:eastAsia="Arial" w:hAnsi="Arial" w:cs="Arial"/>
          <w:b/>
        </w:rPr>
        <w:t>conferma di gallerie</w:t>
      </w:r>
      <w:r>
        <w:rPr>
          <w:rFonts w:ascii="Arial" w:eastAsia="Arial" w:hAnsi="Arial" w:cs="Arial"/>
        </w:rPr>
        <w:t xml:space="preserve"> </w:t>
      </w:r>
      <w:r>
        <w:rPr>
          <w:rFonts w:ascii="Arial" w:eastAsia="Arial" w:hAnsi="Arial" w:cs="Arial"/>
          <w:b/>
        </w:rPr>
        <w:t>importanti</w:t>
      </w:r>
      <w:r>
        <w:rPr>
          <w:rFonts w:ascii="Arial" w:eastAsia="Arial" w:hAnsi="Arial" w:cs="Arial"/>
        </w:rPr>
        <w:t xml:space="preserve">, come Tornabuoni Arte (Firenze, Milano, Forte dei Marmi, Roma, Crans Montana, Parigi, Londra), Ca' di Fra' (Milano), Deodato Arte (Milano, Pietrasanta, Courmayeur, Roma, St. Moritz, Chia, Padova), Gallera de’ Bonis (Reggio Emilia), Galleria L’Incontro (Chiari BS), Galleria Accademia (Torino), Open Art (Prato), e </w:t>
      </w:r>
      <w:r>
        <w:rPr>
          <w:rFonts w:ascii="Arial" w:eastAsia="Arial" w:hAnsi="Arial" w:cs="Arial"/>
          <w:b/>
        </w:rPr>
        <w:t>l’ingresso di</w:t>
      </w:r>
      <w:r>
        <w:rPr>
          <w:rFonts w:ascii="Arial" w:eastAsia="Arial" w:hAnsi="Arial" w:cs="Arial"/>
        </w:rPr>
        <w:t xml:space="preserve"> </w:t>
      </w:r>
      <w:r>
        <w:rPr>
          <w:rFonts w:ascii="Arial" w:eastAsia="Arial" w:hAnsi="Arial" w:cs="Arial"/>
          <w:b/>
        </w:rPr>
        <w:t>oltre</w:t>
      </w:r>
      <w:r>
        <w:rPr>
          <w:rFonts w:ascii="Arial" w:eastAsia="Arial" w:hAnsi="Arial" w:cs="Arial"/>
        </w:rPr>
        <w:t xml:space="preserve"> </w:t>
      </w:r>
      <w:r>
        <w:rPr>
          <w:rFonts w:ascii="Arial" w:eastAsia="Arial" w:hAnsi="Arial" w:cs="Arial"/>
          <w:b/>
        </w:rPr>
        <w:t>venti nuove gallerie</w:t>
      </w:r>
      <w:r>
        <w:rPr>
          <w:rFonts w:ascii="Arial" w:eastAsia="Arial" w:hAnsi="Arial" w:cs="Arial"/>
        </w:rPr>
        <w:t xml:space="preserve"> – su 84 – tra cui Galleria Giovanni Bonelli (Milano, Pietrasanta, Canneto sull’Oglio), Candy Snake (Milano), Caputo Colossi Incontro d’Arte (Brescia), DL Arte (Milano), Galleria Ferrero Arte Contemporanea (Ivrea), </w:t>
      </w:r>
      <w:proofErr w:type="spellStart"/>
      <w:r>
        <w:rPr>
          <w:rFonts w:ascii="Arial" w:eastAsia="Arial" w:hAnsi="Arial" w:cs="Arial"/>
        </w:rPr>
        <w:t>Madeinart</w:t>
      </w:r>
      <w:proofErr w:type="spellEnd"/>
      <w:r>
        <w:rPr>
          <w:rFonts w:ascii="Arial" w:eastAsia="Arial" w:hAnsi="Arial" w:cs="Arial"/>
        </w:rPr>
        <w:t xml:space="preserve"> Gallery (Milano), Salamon Fine Art (Milano), Spirale di Idee (Milano), Stefano Malinverno Arte Moderna e Contemporanea (Milano).</w:t>
      </w:r>
    </w:p>
    <w:p w14:paraId="0531F7E4" w14:textId="77777777" w:rsidR="008D4DCE" w:rsidRPr="00066671" w:rsidRDefault="008D4DCE" w:rsidP="008D4DCE">
      <w:pPr>
        <w:shd w:val="clear" w:color="auto" w:fill="FFFFFF"/>
        <w:tabs>
          <w:tab w:val="left" w:pos="3456"/>
        </w:tabs>
        <w:spacing w:after="0"/>
        <w:jc w:val="both"/>
        <w:rPr>
          <w:rFonts w:ascii="Arial" w:eastAsia="Arial" w:hAnsi="Arial" w:cs="Arial"/>
          <w:sz w:val="14"/>
          <w:szCs w:val="14"/>
        </w:rPr>
      </w:pPr>
      <w:r w:rsidRPr="00066671">
        <w:rPr>
          <w:rFonts w:ascii="Arial" w:eastAsia="Arial" w:hAnsi="Arial" w:cs="Arial"/>
          <w:sz w:val="14"/>
          <w:szCs w:val="14"/>
        </w:rPr>
        <w:tab/>
      </w:r>
    </w:p>
    <w:p w14:paraId="68FF9E06" w14:textId="77777777" w:rsidR="008D4DCE" w:rsidRDefault="008D4DCE" w:rsidP="008D4DCE">
      <w:pPr>
        <w:shd w:val="clear" w:color="auto" w:fill="FFFFFF"/>
        <w:spacing w:after="0"/>
        <w:jc w:val="both"/>
        <w:rPr>
          <w:rFonts w:ascii="Arial" w:eastAsia="Arial" w:hAnsi="Arial" w:cs="Arial"/>
        </w:rPr>
      </w:pPr>
      <w:r w:rsidRPr="00ED44F5">
        <w:rPr>
          <w:rFonts w:ascii="Arial" w:eastAsia="Arial" w:hAnsi="Arial" w:cs="Arial"/>
        </w:rPr>
        <w:t xml:space="preserve">Novità anche sul fronte dei partner: se </w:t>
      </w:r>
      <w:r w:rsidRPr="00ED44F5">
        <w:rPr>
          <w:rFonts w:ascii="Arial" w:eastAsia="Arial" w:hAnsi="Arial" w:cs="Arial"/>
          <w:b/>
          <w:bCs/>
        </w:rPr>
        <w:t>Banco Bpm</w:t>
      </w:r>
      <w:r w:rsidRPr="00ED44F5">
        <w:rPr>
          <w:rFonts w:ascii="Arial" w:eastAsia="Arial" w:hAnsi="Arial" w:cs="Arial"/>
        </w:rPr>
        <w:t xml:space="preserve"> e </w:t>
      </w:r>
      <w:r w:rsidRPr="00ED44F5">
        <w:rPr>
          <w:rFonts w:ascii="Arial" w:eastAsia="Arial" w:hAnsi="Arial" w:cs="Arial"/>
          <w:b/>
          <w:bCs/>
        </w:rPr>
        <w:t>Intesa San Paolo</w:t>
      </w:r>
      <w:r w:rsidRPr="00ED44F5">
        <w:rPr>
          <w:rFonts w:ascii="Arial" w:eastAsia="Arial" w:hAnsi="Arial" w:cs="Arial"/>
        </w:rPr>
        <w:t xml:space="preserve"> confermano il loro ruolo di </w:t>
      </w:r>
      <w:proofErr w:type="spellStart"/>
      <w:r w:rsidRPr="00ED44F5">
        <w:rPr>
          <w:rFonts w:ascii="Arial" w:eastAsia="Arial" w:hAnsi="Arial" w:cs="Arial"/>
        </w:rPr>
        <w:t>main</w:t>
      </w:r>
      <w:proofErr w:type="spellEnd"/>
      <w:r w:rsidRPr="00ED44F5">
        <w:rPr>
          <w:rFonts w:ascii="Arial" w:eastAsia="Arial" w:hAnsi="Arial" w:cs="Arial"/>
        </w:rPr>
        <w:t xml:space="preserve"> sponsor, quest’anno </w:t>
      </w:r>
      <w:proofErr w:type="spellStart"/>
      <w:r w:rsidRPr="00ED44F5">
        <w:rPr>
          <w:rFonts w:ascii="Arial" w:eastAsia="Arial" w:hAnsi="Arial" w:cs="Arial"/>
        </w:rPr>
        <w:t>Promoberg</w:t>
      </w:r>
      <w:proofErr w:type="spellEnd"/>
      <w:r w:rsidRPr="00ED44F5">
        <w:rPr>
          <w:rFonts w:ascii="Arial" w:eastAsia="Arial" w:hAnsi="Arial" w:cs="Arial"/>
        </w:rPr>
        <w:t xml:space="preserve"> ha accolto positivamente anche l'interesse di </w:t>
      </w:r>
      <w:r w:rsidRPr="00ED44F5">
        <w:rPr>
          <w:rFonts w:ascii="Arial" w:eastAsia="Arial" w:hAnsi="Arial" w:cs="Arial"/>
          <w:b/>
          <w:bCs/>
        </w:rPr>
        <w:t>Mediobanca</w:t>
      </w:r>
      <w:r w:rsidRPr="00ED44F5">
        <w:rPr>
          <w:rFonts w:ascii="Arial" w:eastAsia="Arial" w:hAnsi="Arial" w:cs="Arial"/>
        </w:rPr>
        <w:t xml:space="preserve"> che ha scelto BAF e IFA come momento d’eccezione da proporre ai suoi clienti più importanti.</w:t>
      </w:r>
    </w:p>
    <w:p w14:paraId="315E2EDD" w14:textId="77777777" w:rsidR="008D4DCE" w:rsidRPr="00066671" w:rsidRDefault="008D4DCE" w:rsidP="008D4DCE">
      <w:pPr>
        <w:shd w:val="clear" w:color="auto" w:fill="FFFFFF"/>
        <w:spacing w:after="0"/>
        <w:jc w:val="both"/>
        <w:rPr>
          <w:rFonts w:ascii="Arial" w:eastAsia="Arial" w:hAnsi="Arial" w:cs="Arial"/>
          <w:sz w:val="14"/>
          <w:szCs w:val="14"/>
        </w:rPr>
      </w:pPr>
    </w:p>
    <w:p w14:paraId="4A6B92FE" w14:textId="77777777" w:rsidR="0032203D" w:rsidRDefault="008D4DCE" w:rsidP="008D4DCE">
      <w:pPr>
        <w:spacing w:after="0"/>
        <w:jc w:val="both"/>
        <w:rPr>
          <w:rFonts w:ascii="Arial" w:eastAsia="Arial" w:hAnsi="Arial" w:cs="Arial"/>
          <w:i/>
          <w:color w:val="000000"/>
        </w:rPr>
      </w:pPr>
      <w:r>
        <w:rPr>
          <w:rFonts w:ascii="Arial" w:eastAsia="Arial" w:hAnsi="Arial" w:cs="Arial"/>
          <w:i/>
          <w:color w:val="000000"/>
        </w:rPr>
        <w:t xml:space="preserve">“Siamo sempre molto orgogliosi di aprire il nostro nuovo anno fieristico all’insegna dell’arte a 360 gradi - </w:t>
      </w:r>
      <w:r>
        <w:rPr>
          <w:rFonts w:ascii="Arial" w:eastAsia="Arial" w:hAnsi="Arial" w:cs="Arial"/>
          <w:color w:val="000000"/>
        </w:rPr>
        <w:t xml:space="preserve">commenta </w:t>
      </w:r>
      <w:r>
        <w:rPr>
          <w:rFonts w:ascii="Arial" w:eastAsia="Arial" w:hAnsi="Arial" w:cs="Arial"/>
          <w:b/>
          <w:color w:val="000000"/>
        </w:rPr>
        <w:t>Luciano Patelli</w:t>
      </w:r>
      <w:r>
        <w:rPr>
          <w:rFonts w:ascii="Arial" w:eastAsia="Arial" w:hAnsi="Arial" w:cs="Arial"/>
          <w:color w:val="000000"/>
        </w:rPr>
        <w:t xml:space="preserve">, presidente di </w:t>
      </w:r>
      <w:proofErr w:type="spellStart"/>
      <w:r>
        <w:rPr>
          <w:rFonts w:ascii="Arial" w:eastAsia="Arial" w:hAnsi="Arial" w:cs="Arial"/>
          <w:color w:val="000000"/>
        </w:rPr>
        <w:t>Promoberg</w:t>
      </w:r>
      <w:proofErr w:type="spellEnd"/>
      <w:r>
        <w:rPr>
          <w:rFonts w:ascii="Arial" w:eastAsia="Arial" w:hAnsi="Arial" w:cs="Arial"/>
          <w:color w:val="000000"/>
        </w:rPr>
        <w:t xml:space="preserve"> -, </w:t>
      </w:r>
      <w:r>
        <w:rPr>
          <w:rFonts w:ascii="Arial" w:eastAsia="Arial" w:hAnsi="Arial" w:cs="Arial"/>
          <w:i/>
          <w:color w:val="000000"/>
        </w:rPr>
        <w:t>con due importanti eventi culturali che hanno il merito di richiamare migliaia di persone sempre più competenti e interessate</w:t>
      </w:r>
      <w:r>
        <w:rPr>
          <w:rFonts w:ascii="Arial" w:eastAsia="Arial" w:hAnsi="Arial" w:cs="Arial"/>
          <w:color w:val="000000"/>
        </w:rPr>
        <w:t xml:space="preserve">. </w:t>
      </w:r>
      <w:r>
        <w:rPr>
          <w:rFonts w:ascii="Arial" w:eastAsia="Arial" w:hAnsi="Arial" w:cs="Arial"/>
          <w:i/>
          <w:color w:val="000000"/>
        </w:rPr>
        <w:t xml:space="preserve">Anche negli anni più difficili per il contesto generale e dell’arte in particolare, </w:t>
      </w:r>
      <w:proofErr w:type="spellStart"/>
      <w:r>
        <w:rPr>
          <w:rFonts w:ascii="Arial" w:eastAsia="Arial" w:hAnsi="Arial" w:cs="Arial"/>
          <w:i/>
          <w:color w:val="000000"/>
        </w:rPr>
        <w:t>Promoberg</w:t>
      </w:r>
      <w:proofErr w:type="spellEnd"/>
      <w:r>
        <w:rPr>
          <w:rFonts w:ascii="Arial" w:eastAsia="Arial" w:hAnsi="Arial" w:cs="Arial"/>
          <w:i/>
          <w:color w:val="000000"/>
        </w:rPr>
        <w:t xml:space="preserve"> ha sempre creduto e apportato nuove risorse. Gli ottimi risultati fin qui ottenuti confermano la bontà del progetto e testimoniano il nostro continuo forte impegno anche nella promozione dell’arte e della cultura, coinvolgendo una platea sempre più vasta di gallerie e collezionisti: un impegno che rafforziamo di anno in anno”.  </w:t>
      </w:r>
    </w:p>
    <w:p w14:paraId="150214F6" w14:textId="501984AB" w:rsidR="00EA3BB5" w:rsidRPr="0032203D" w:rsidRDefault="00EA3BB5" w:rsidP="008D4DCE">
      <w:pPr>
        <w:spacing w:after="0"/>
        <w:jc w:val="both"/>
        <w:rPr>
          <w:rFonts w:ascii="Arial" w:eastAsia="Arial" w:hAnsi="Arial" w:cs="Arial"/>
          <w:i/>
          <w:color w:val="000000"/>
        </w:rPr>
      </w:pPr>
      <w:r w:rsidRPr="00EA3BB5">
        <w:rPr>
          <w:rFonts w:ascii="Arial" w:eastAsia="Arial" w:hAnsi="Arial" w:cs="Arial"/>
          <w:i/>
          <w:color w:val="000000"/>
        </w:rPr>
        <w:lastRenderedPageBreak/>
        <w:t>“</w:t>
      </w:r>
      <w:r>
        <w:rPr>
          <w:rFonts w:ascii="Arial" w:eastAsia="Arial" w:hAnsi="Arial" w:cs="Arial"/>
          <w:i/>
          <w:color w:val="000000"/>
        </w:rPr>
        <w:t xml:space="preserve">Bergamo è al centro di una delle macroregioni più importati a livello mondiale </w:t>
      </w:r>
      <w:r w:rsidRPr="00EA3BB5">
        <w:rPr>
          <w:rFonts w:ascii="Arial" w:eastAsia="Arial" w:hAnsi="Arial" w:cs="Arial"/>
          <w:i/>
          <w:color w:val="000000"/>
        </w:rPr>
        <w:t>–</w:t>
      </w:r>
      <w:r w:rsidRPr="00EA3BB5">
        <w:rPr>
          <w:rFonts w:ascii="Arial" w:eastAsia="Arial" w:hAnsi="Arial" w:cs="Arial"/>
          <w:iCs/>
          <w:color w:val="000000"/>
        </w:rPr>
        <w:t xml:space="preserve"> sottolinea </w:t>
      </w:r>
      <w:r w:rsidRPr="00EA3BB5">
        <w:rPr>
          <w:rFonts w:ascii="Arial" w:eastAsia="Arial" w:hAnsi="Arial" w:cs="Arial"/>
          <w:b/>
          <w:bCs/>
          <w:iCs/>
          <w:color w:val="000000"/>
        </w:rPr>
        <w:t xml:space="preserve">Davide </w:t>
      </w:r>
      <w:proofErr w:type="spellStart"/>
      <w:r w:rsidRPr="00EA3BB5">
        <w:rPr>
          <w:rFonts w:ascii="Arial" w:eastAsia="Arial" w:hAnsi="Arial" w:cs="Arial"/>
          <w:b/>
          <w:bCs/>
          <w:iCs/>
          <w:color w:val="000000"/>
        </w:rPr>
        <w:t>Lenarduzzi</w:t>
      </w:r>
      <w:proofErr w:type="spellEnd"/>
      <w:r w:rsidRPr="00EA3BB5">
        <w:rPr>
          <w:rFonts w:ascii="Arial" w:eastAsia="Arial" w:hAnsi="Arial" w:cs="Arial"/>
          <w:iCs/>
          <w:color w:val="000000"/>
        </w:rPr>
        <w:t xml:space="preserve">, Ad di </w:t>
      </w:r>
      <w:proofErr w:type="spellStart"/>
      <w:r w:rsidRPr="00EA3BB5">
        <w:rPr>
          <w:rFonts w:ascii="Arial" w:eastAsia="Arial" w:hAnsi="Arial" w:cs="Arial"/>
          <w:iCs/>
          <w:color w:val="000000"/>
        </w:rPr>
        <w:t>Promoberg</w:t>
      </w:r>
      <w:proofErr w:type="spellEnd"/>
      <w:r w:rsidRPr="00EA3BB5">
        <w:rPr>
          <w:rFonts w:ascii="Arial" w:eastAsia="Arial" w:hAnsi="Arial" w:cs="Arial"/>
          <w:iCs/>
          <w:color w:val="000000"/>
        </w:rPr>
        <w:t xml:space="preserve"> -</w:t>
      </w:r>
      <w:r>
        <w:rPr>
          <w:rFonts w:ascii="Arial" w:eastAsia="Arial" w:hAnsi="Arial" w:cs="Arial"/>
          <w:iCs/>
          <w:color w:val="000000"/>
        </w:rPr>
        <w:t xml:space="preserve">, </w:t>
      </w:r>
      <w:r>
        <w:rPr>
          <w:rFonts w:ascii="Arial" w:eastAsia="Arial" w:hAnsi="Arial" w:cs="Arial"/>
          <w:i/>
          <w:color w:val="000000"/>
        </w:rPr>
        <w:t xml:space="preserve">collegata tramite il confinante aeroporto internazionale con </w:t>
      </w:r>
      <w:r w:rsidR="00C46116">
        <w:rPr>
          <w:rFonts w:ascii="Arial" w:eastAsia="Arial" w:hAnsi="Arial" w:cs="Arial"/>
          <w:i/>
          <w:color w:val="000000"/>
        </w:rPr>
        <w:t>circa</w:t>
      </w:r>
      <w:r>
        <w:rPr>
          <w:rFonts w:ascii="Arial" w:eastAsia="Arial" w:hAnsi="Arial" w:cs="Arial"/>
          <w:i/>
          <w:color w:val="000000"/>
        </w:rPr>
        <w:t xml:space="preserve"> 1</w:t>
      </w:r>
      <w:r w:rsidR="00C46116">
        <w:rPr>
          <w:rFonts w:ascii="Arial" w:eastAsia="Arial" w:hAnsi="Arial" w:cs="Arial"/>
          <w:i/>
          <w:color w:val="000000"/>
        </w:rPr>
        <w:t>5</w:t>
      </w:r>
      <w:r>
        <w:rPr>
          <w:rFonts w:ascii="Arial" w:eastAsia="Arial" w:hAnsi="Arial" w:cs="Arial"/>
          <w:i/>
          <w:color w:val="000000"/>
        </w:rPr>
        <w:t>0 destinazioni; quindi, logisticamente perfetta per eventi di caratura nazionale e internazionale. In base ai riscontri registrati nelle scorse edizioni, la nostra offerta dedicata all’arte a tutto tondo piace perché è di qualità e consente di confrontarsi in modo ottimale con tutti i galleristi, gli artisti e gli esperti protagonisti dei tanti eventi collaterali</w:t>
      </w:r>
      <w:r w:rsidR="0010504B">
        <w:rPr>
          <w:rFonts w:ascii="Arial" w:eastAsia="Arial" w:hAnsi="Arial" w:cs="Arial"/>
          <w:i/>
          <w:color w:val="000000"/>
        </w:rPr>
        <w:t xml:space="preserve"> c</w:t>
      </w:r>
      <w:r w:rsidR="00BE712F">
        <w:rPr>
          <w:rFonts w:ascii="Arial" w:eastAsia="Arial" w:hAnsi="Arial" w:cs="Arial"/>
          <w:i/>
          <w:color w:val="000000"/>
        </w:rPr>
        <w:t>on al centro</w:t>
      </w:r>
      <w:r w:rsidR="0010504B">
        <w:rPr>
          <w:rFonts w:ascii="Arial" w:eastAsia="Arial" w:hAnsi="Arial" w:cs="Arial"/>
          <w:i/>
          <w:color w:val="000000"/>
        </w:rPr>
        <w:t xml:space="preserve"> temi di grande interesse”.</w:t>
      </w:r>
      <w:r>
        <w:rPr>
          <w:rFonts w:ascii="Arial" w:eastAsia="Arial" w:hAnsi="Arial" w:cs="Arial"/>
          <w:i/>
          <w:color w:val="000000"/>
        </w:rPr>
        <w:t xml:space="preserve"> </w:t>
      </w:r>
    </w:p>
    <w:p w14:paraId="66420124" w14:textId="77777777" w:rsidR="00C46116" w:rsidRDefault="00C46116" w:rsidP="00C46116">
      <w:pPr>
        <w:spacing w:after="0"/>
        <w:jc w:val="both"/>
        <w:rPr>
          <w:rFonts w:ascii="Arial" w:eastAsia="Arial" w:hAnsi="Arial" w:cs="Arial"/>
          <w:i/>
          <w:color w:val="000000"/>
        </w:rPr>
      </w:pPr>
    </w:p>
    <w:p w14:paraId="7203D99F" w14:textId="71D07C6B" w:rsidR="008D4DCE" w:rsidRPr="00C46116" w:rsidRDefault="008D4DCE" w:rsidP="00C46116">
      <w:pPr>
        <w:spacing w:after="0"/>
        <w:jc w:val="both"/>
        <w:rPr>
          <w:rFonts w:ascii="Arial" w:eastAsia="Arial" w:hAnsi="Arial" w:cs="Arial"/>
          <w:i/>
          <w:color w:val="000000"/>
        </w:rPr>
      </w:pPr>
      <w:r>
        <w:rPr>
          <w:rFonts w:ascii="Arial" w:eastAsia="Arial" w:hAnsi="Arial" w:cs="Arial"/>
        </w:rPr>
        <w:t xml:space="preserve">Se gli addetti ai lavori trovano alle fiere d’arte di Bergamo le realtà più rilevanti del panorama italiano per un confronto </w:t>
      </w:r>
      <w:proofErr w:type="gramStart"/>
      <w:r>
        <w:rPr>
          <w:rFonts w:ascii="Arial" w:eastAsia="Arial" w:hAnsi="Arial" w:cs="Arial"/>
        </w:rPr>
        <w:t>sugli ultimi trend</w:t>
      </w:r>
      <w:proofErr w:type="gramEnd"/>
      <w:r>
        <w:rPr>
          <w:rFonts w:ascii="Arial" w:eastAsia="Arial" w:hAnsi="Arial" w:cs="Arial"/>
        </w:rPr>
        <w:t xml:space="preserve"> del mercato, appassionati e neofiti possono godere di opere uniche e di un </w:t>
      </w:r>
      <w:r>
        <w:rPr>
          <w:rFonts w:ascii="Arial" w:eastAsia="Arial" w:hAnsi="Arial" w:cs="Arial"/>
          <w:b/>
        </w:rPr>
        <w:t>ricco palinsesto di incontri</w:t>
      </w:r>
      <w:r>
        <w:rPr>
          <w:rFonts w:ascii="Arial" w:eastAsia="Arial" w:hAnsi="Arial" w:cs="Arial"/>
        </w:rPr>
        <w:t xml:space="preserve">, </w:t>
      </w:r>
      <w:r>
        <w:rPr>
          <w:rFonts w:ascii="Arial" w:eastAsia="Arial" w:hAnsi="Arial" w:cs="Arial"/>
          <w:b/>
        </w:rPr>
        <w:t>mostre</w:t>
      </w:r>
      <w:r>
        <w:rPr>
          <w:rFonts w:ascii="Arial" w:eastAsia="Arial" w:hAnsi="Arial" w:cs="Arial"/>
        </w:rPr>
        <w:t xml:space="preserve"> e </w:t>
      </w:r>
      <w:r>
        <w:rPr>
          <w:rFonts w:ascii="Arial" w:eastAsia="Arial" w:hAnsi="Arial" w:cs="Arial"/>
          <w:b/>
        </w:rPr>
        <w:t>installazioni ambientali</w:t>
      </w:r>
      <w:r>
        <w:rPr>
          <w:rFonts w:ascii="Arial" w:eastAsia="Arial" w:hAnsi="Arial" w:cs="Arial"/>
        </w:rPr>
        <w:t>.</w:t>
      </w:r>
    </w:p>
    <w:p w14:paraId="588E915C" w14:textId="77777777" w:rsidR="0010504B" w:rsidRDefault="0010504B" w:rsidP="008D4DCE">
      <w:pPr>
        <w:shd w:val="clear" w:color="auto" w:fill="FFFFFF"/>
        <w:spacing w:after="0"/>
        <w:jc w:val="both"/>
        <w:rPr>
          <w:rFonts w:ascii="Arial" w:eastAsia="Arial" w:hAnsi="Arial" w:cs="Arial"/>
        </w:rPr>
      </w:pPr>
    </w:p>
    <w:p w14:paraId="18C0A153"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rPr>
        <w:t>«</w:t>
      </w:r>
      <w:r>
        <w:rPr>
          <w:rFonts w:ascii="Arial" w:eastAsia="Arial" w:hAnsi="Arial" w:cs="Arial"/>
          <w:i/>
          <w:color w:val="000000"/>
        </w:rPr>
        <w:t xml:space="preserve">Abbiamo sempre cercato di distinguerci dagli altri appuntamenti di settore realizzando iniziative collaterali legate alla storia dell’arte e ai suoi protagonisti </w:t>
      </w:r>
      <w:r>
        <w:rPr>
          <w:rFonts w:ascii="Arial" w:eastAsia="Arial" w:hAnsi="Arial" w:cs="Arial"/>
          <w:i/>
        </w:rPr>
        <w:t xml:space="preserve">– </w:t>
      </w:r>
      <w:r>
        <w:rPr>
          <w:rFonts w:ascii="Arial" w:eastAsia="Arial" w:hAnsi="Arial" w:cs="Arial"/>
        </w:rPr>
        <w:t xml:space="preserve">dichiara </w:t>
      </w:r>
      <w:r w:rsidRPr="0010504B">
        <w:rPr>
          <w:rFonts w:ascii="Arial" w:eastAsia="Arial" w:hAnsi="Arial" w:cs="Arial"/>
          <w:b/>
          <w:bCs/>
        </w:rPr>
        <w:t>Sergio Radici</w:t>
      </w:r>
      <w:r>
        <w:rPr>
          <w:rFonts w:ascii="Arial" w:eastAsia="Arial" w:hAnsi="Arial" w:cs="Arial"/>
        </w:rPr>
        <w:t xml:space="preserve">, curatore del public </w:t>
      </w:r>
      <w:proofErr w:type="spellStart"/>
      <w:r>
        <w:rPr>
          <w:rFonts w:ascii="Arial" w:eastAsia="Arial" w:hAnsi="Arial" w:cs="Arial"/>
        </w:rPr>
        <w:t>program</w:t>
      </w:r>
      <w:proofErr w:type="spellEnd"/>
      <w:r>
        <w:rPr>
          <w:rFonts w:ascii="Arial" w:eastAsia="Arial" w:hAnsi="Arial" w:cs="Arial"/>
        </w:rPr>
        <w:t xml:space="preserve"> – </w:t>
      </w:r>
      <w:r>
        <w:rPr>
          <w:rFonts w:ascii="Arial" w:eastAsia="Arial" w:hAnsi="Arial" w:cs="Arial"/>
          <w:i/>
        </w:rPr>
        <w:t>per diventare un momento di crescita per la città</w:t>
      </w:r>
      <w:r>
        <w:rPr>
          <w:rFonts w:ascii="Arial" w:eastAsia="Arial" w:hAnsi="Arial" w:cs="Arial"/>
          <w:i/>
          <w:color w:val="000000"/>
        </w:rPr>
        <w:t>. Ogni anno lavoriamo per fare in modo che IFA e BAF non siano solo delle pur bellissime mostre-mercato, dove collezionisti ed esperti possono incontrare opere e artisti grazie alle tante gallerie che credono in questo progetto, ma anche un luogo condiviso nel quale conoscere, esplorare e “formare” la propria cultura sul mondo dell’arte</w:t>
      </w:r>
      <w:r>
        <w:rPr>
          <w:rFonts w:ascii="Arial" w:eastAsia="Arial" w:hAnsi="Arial" w:cs="Arial"/>
        </w:rPr>
        <w:t>.»</w:t>
      </w:r>
    </w:p>
    <w:p w14:paraId="30F9AAAB" w14:textId="77777777" w:rsidR="008D4DCE" w:rsidRDefault="008D4DCE" w:rsidP="008D4DCE">
      <w:pPr>
        <w:shd w:val="clear" w:color="auto" w:fill="FFFFFF"/>
        <w:spacing w:after="0"/>
        <w:jc w:val="both"/>
        <w:rPr>
          <w:rFonts w:ascii="Arial" w:eastAsia="Arial" w:hAnsi="Arial" w:cs="Arial"/>
        </w:rPr>
      </w:pPr>
    </w:p>
    <w:p w14:paraId="751540D4" w14:textId="77777777" w:rsidR="008D4DCE" w:rsidRDefault="008D4DCE" w:rsidP="008D4DCE">
      <w:pPr>
        <w:shd w:val="clear" w:color="auto" w:fill="FFFFFF"/>
        <w:spacing w:after="0"/>
        <w:jc w:val="both"/>
        <w:rPr>
          <w:rFonts w:ascii="Arial" w:eastAsia="Arial" w:hAnsi="Arial" w:cs="Arial"/>
          <w:color w:val="FFFFFF"/>
        </w:rPr>
      </w:pPr>
      <w:r>
        <w:rPr>
          <w:rFonts w:ascii="Arial" w:eastAsia="Arial" w:hAnsi="Arial" w:cs="Arial"/>
          <w:color w:val="FFFFFF"/>
          <w:highlight w:val="black"/>
        </w:rPr>
        <w:t>PUBLIC PROGRAM – ALCUNI HIGHLIGHTS</w:t>
      </w:r>
    </w:p>
    <w:p w14:paraId="4B64F5A2"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rPr>
        <w:t xml:space="preserve">Allestita nella Galleria centrale, situata tra i due padiglioni, l’Area Talk è quello spazio in cui fisicamente e concettualmente avviene l’incontro tra IFA e BAF, tra il passato, il presente e il futuro dell’arte, dove antico, moderno e contemporaneo si connettono attraverso appuntamenti dedicati ora all’uno ora all’altro, offrendo letture contemporanee di opere antiche e contestualizzando opere contemporanee nel flusso in continuo divenire della storia dell’arte. </w:t>
      </w:r>
    </w:p>
    <w:p w14:paraId="7B3021FD" w14:textId="77777777" w:rsidR="008D4DCE" w:rsidRPr="00066671" w:rsidRDefault="008D4DCE" w:rsidP="008D4DCE">
      <w:pPr>
        <w:shd w:val="clear" w:color="auto" w:fill="FFFFFF"/>
        <w:spacing w:after="0"/>
        <w:jc w:val="both"/>
        <w:rPr>
          <w:rFonts w:ascii="Arial" w:eastAsia="Arial" w:hAnsi="Arial" w:cs="Arial"/>
          <w:sz w:val="14"/>
          <w:szCs w:val="14"/>
        </w:rPr>
      </w:pPr>
    </w:p>
    <w:p w14:paraId="0094D476" w14:textId="77777777" w:rsidR="008D4DCE" w:rsidRDefault="008D4DCE" w:rsidP="008D4DCE">
      <w:pPr>
        <w:shd w:val="clear" w:color="auto" w:fill="FFFFFF"/>
        <w:spacing w:after="0"/>
        <w:jc w:val="both"/>
        <w:rPr>
          <w:rFonts w:ascii="Arial" w:eastAsia="Arial" w:hAnsi="Arial" w:cs="Arial"/>
          <w:b/>
        </w:rPr>
      </w:pPr>
      <w:r>
        <w:rPr>
          <w:rFonts w:ascii="Arial" w:eastAsia="Arial" w:hAnsi="Arial" w:cs="Arial"/>
        </w:rPr>
        <w:t xml:space="preserve">Agli amanti dell’arte antica è rivolto l’appuntamento con Giovanni Valagussa, ex Direttore dell’Accademia Carrara di Bergamo, che approfondisce il profilo di </w:t>
      </w:r>
      <w:r>
        <w:rPr>
          <w:rFonts w:ascii="Arial" w:eastAsia="Arial" w:hAnsi="Arial" w:cs="Arial"/>
          <w:b/>
        </w:rPr>
        <w:t>Giovanni Carnovali detto Il Piccio</w:t>
      </w:r>
      <w:r>
        <w:rPr>
          <w:rFonts w:ascii="Arial" w:eastAsia="Arial" w:hAnsi="Arial" w:cs="Arial"/>
        </w:rPr>
        <w:t xml:space="preserve"> – pittore dell’800 – attraverso i capolavori di un’importante collezione privata.</w:t>
      </w:r>
    </w:p>
    <w:p w14:paraId="68A7558F" w14:textId="77777777" w:rsidR="008D4DCE" w:rsidRDefault="008D4DCE" w:rsidP="008D4DCE">
      <w:pPr>
        <w:spacing w:after="0"/>
        <w:jc w:val="both"/>
        <w:rPr>
          <w:rFonts w:ascii="Arial" w:eastAsia="Arial" w:hAnsi="Arial" w:cs="Arial"/>
        </w:rPr>
      </w:pPr>
      <w:r>
        <w:rPr>
          <w:rFonts w:ascii="Arial" w:eastAsia="Arial" w:hAnsi="Arial" w:cs="Arial"/>
          <w:b/>
        </w:rPr>
        <w:t>Cesare Benaglia</w:t>
      </w:r>
      <w:r>
        <w:rPr>
          <w:rFonts w:ascii="Arial" w:eastAsia="Arial" w:hAnsi="Arial" w:cs="Arial"/>
        </w:rPr>
        <w:t xml:space="preserve">, artista della Valbrembo classe 1932, è il protagonista di un altro momento del palinsesto: antesignano della </w:t>
      </w:r>
      <w:proofErr w:type="spellStart"/>
      <w:r>
        <w:rPr>
          <w:rFonts w:ascii="Arial" w:eastAsia="Arial" w:hAnsi="Arial" w:cs="Arial"/>
        </w:rPr>
        <w:t>land</w:t>
      </w:r>
      <w:proofErr w:type="spellEnd"/>
      <w:r>
        <w:rPr>
          <w:rFonts w:ascii="Arial" w:eastAsia="Arial" w:hAnsi="Arial" w:cs="Arial"/>
        </w:rPr>
        <w:t xml:space="preserve"> art e di un approccio sostenibile all’arte, a lui è dedicato il docufilm “Abbecedario naturale” che lo presenta in tutta la sua sensibilità d’uomo e d’artista.</w:t>
      </w:r>
    </w:p>
    <w:p w14:paraId="2FC14A51" w14:textId="77777777" w:rsidR="0032203D" w:rsidRDefault="008D4DCE" w:rsidP="008D4DCE">
      <w:pPr>
        <w:shd w:val="clear" w:color="auto" w:fill="FFFFFF"/>
        <w:spacing w:after="0"/>
        <w:jc w:val="both"/>
        <w:rPr>
          <w:rFonts w:ascii="Arial" w:eastAsia="Arial" w:hAnsi="Arial" w:cs="Arial"/>
        </w:rPr>
      </w:pPr>
      <w:r>
        <w:rPr>
          <w:rFonts w:ascii="Arial" w:eastAsia="Arial" w:hAnsi="Arial" w:cs="Arial"/>
        </w:rPr>
        <w:t xml:space="preserve">Destinato al </w:t>
      </w:r>
      <w:r w:rsidRPr="00843517">
        <w:rPr>
          <w:rFonts w:ascii="Arial" w:eastAsia="Arial" w:hAnsi="Arial" w:cs="Arial"/>
          <w:b/>
          <w:bCs/>
        </w:rPr>
        <w:t>mondo del collezionismo</w:t>
      </w:r>
      <w:r>
        <w:rPr>
          <w:rFonts w:ascii="Arial" w:eastAsia="Arial" w:hAnsi="Arial" w:cs="Arial"/>
        </w:rPr>
        <w:t xml:space="preserve"> è invece il talk “Imprenditoria e arte”, con </w:t>
      </w:r>
      <w:r w:rsidRPr="00843517">
        <w:rPr>
          <w:rFonts w:ascii="Arial" w:eastAsia="Arial" w:hAnsi="Arial" w:cs="Arial"/>
          <w:b/>
          <w:bCs/>
        </w:rPr>
        <w:t>Simona Leggeri</w:t>
      </w:r>
      <w:r>
        <w:rPr>
          <w:rFonts w:ascii="Arial" w:eastAsia="Arial" w:hAnsi="Arial" w:cs="Arial"/>
        </w:rPr>
        <w:t xml:space="preserve"> e i due imprenditori </w:t>
      </w:r>
      <w:r w:rsidRPr="00843517">
        <w:rPr>
          <w:rFonts w:ascii="Arial" w:eastAsia="Arial" w:hAnsi="Arial" w:cs="Arial"/>
          <w:b/>
          <w:bCs/>
        </w:rPr>
        <w:t>Gabriele Rampinelli</w:t>
      </w:r>
      <w:r w:rsidRPr="00843517">
        <w:rPr>
          <w:rFonts w:ascii="Arial" w:eastAsia="Arial" w:hAnsi="Arial" w:cs="Arial"/>
        </w:rPr>
        <w:t xml:space="preserve"> e </w:t>
      </w:r>
      <w:r w:rsidRPr="00843517">
        <w:rPr>
          <w:rFonts w:ascii="Arial" w:eastAsia="Arial" w:hAnsi="Arial" w:cs="Arial"/>
          <w:b/>
          <w:bCs/>
        </w:rPr>
        <w:t>Giuseppe Taramelli</w:t>
      </w:r>
      <w:r w:rsidRPr="00843517">
        <w:rPr>
          <w:rFonts w:ascii="Arial" w:eastAsia="Arial" w:hAnsi="Arial" w:cs="Arial"/>
        </w:rPr>
        <w:t>.</w:t>
      </w:r>
    </w:p>
    <w:p w14:paraId="5A42DCBE" w14:textId="77777777" w:rsidR="0032203D" w:rsidRDefault="0032203D" w:rsidP="008D4DCE">
      <w:pPr>
        <w:shd w:val="clear" w:color="auto" w:fill="FFFFFF"/>
        <w:spacing w:after="0"/>
        <w:jc w:val="both"/>
        <w:rPr>
          <w:rFonts w:ascii="Arial" w:eastAsia="Arial" w:hAnsi="Arial" w:cs="Arial"/>
        </w:rPr>
      </w:pPr>
    </w:p>
    <w:p w14:paraId="2DDE43ED" w14:textId="2B864CF3" w:rsidR="008D4DCE" w:rsidRDefault="008D4DCE" w:rsidP="008D4DCE">
      <w:pPr>
        <w:shd w:val="clear" w:color="auto" w:fill="FFFFFF"/>
        <w:spacing w:after="0"/>
        <w:jc w:val="both"/>
        <w:rPr>
          <w:rFonts w:ascii="Arial" w:eastAsia="Arial" w:hAnsi="Arial" w:cs="Arial"/>
        </w:rPr>
      </w:pPr>
      <w:r>
        <w:rPr>
          <w:rFonts w:ascii="Arial" w:eastAsia="Arial" w:hAnsi="Arial" w:cs="Arial"/>
        </w:rPr>
        <w:t xml:space="preserve">Nella Sala Caravaggio, </w:t>
      </w:r>
      <w:r w:rsidRPr="00843517">
        <w:rPr>
          <w:rFonts w:ascii="Arial" w:eastAsia="Arial" w:hAnsi="Arial" w:cs="Arial"/>
        </w:rPr>
        <w:t xml:space="preserve">Sergio </w:t>
      </w:r>
      <w:proofErr w:type="spellStart"/>
      <w:r w:rsidRPr="00843517">
        <w:rPr>
          <w:rFonts w:ascii="Arial" w:eastAsia="Arial" w:hAnsi="Arial" w:cs="Arial"/>
        </w:rPr>
        <w:t>Curtacci</w:t>
      </w:r>
      <w:proofErr w:type="spellEnd"/>
      <w:r>
        <w:rPr>
          <w:rFonts w:ascii="Arial" w:eastAsia="Arial" w:hAnsi="Arial" w:cs="Arial"/>
        </w:rPr>
        <w:t xml:space="preserve">, docente dell’Università di Bergamo, curatore indipendente e realizzatore del progetto online Google </w:t>
      </w:r>
      <w:proofErr w:type="spellStart"/>
      <w:r>
        <w:rPr>
          <w:rFonts w:ascii="Arial" w:eastAsia="Arial" w:hAnsi="Arial" w:cs="Arial"/>
        </w:rPr>
        <w:t>Arts</w:t>
      </w:r>
      <w:proofErr w:type="spellEnd"/>
      <w:r>
        <w:rPr>
          <w:rFonts w:ascii="Arial" w:eastAsia="Arial" w:hAnsi="Arial" w:cs="Arial"/>
        </w:rPr>
        <w:t xml:space="preserve"> &amp; Culture, offre uno sguardo verso il </w:t>
      </w:r>
      <w:r>
        <w:rPr>
          <w:rFonts w:ascii="Arial" w:eastAsia="Arial" w:hAnsi="Arial" w:cs="Arial"/>
          <w:b/>
        </w:rPr>
        <w:t xml:space="preserve">futuro dei Beni Culturali </w:t>
      </w:r>
      <w:r>
        <w:rPr>
          <w:rFonts w:ascii="Arial" w:eastAsia="Arial" w:hAnsi="Arial" w:cs="Arial"/>
        </w:rPr>
        <w:t>con un incontro sugli “Smart Museums”, ovvero su quegli spazi museali che si avvalgono delle nuove tecnologie – come la realtà virtuale, la realtà aumentata e l’intelligenza artificiale – per agevolare la fruizione delle proprie collezioni.</w:t>
      </w:r>
    </w:p>
    <w:p w14:paraId="42E09A43" w14:textId="77777777" w:rsidR="008D4DCE" w:rsidRPr="00066671" w:rsidRDefault="008D4DCE" w:rsidP="008D4DCE">
      <w:pPr>
        <w:spacing w:after="0"/>
        <w:jc w:val="both"/>
        <w:rPr>
          <w:rFonts w:ascii="Arial" w:eastAsia="Arial" w:hAnsi="Arial" w:cs="Arial"/>
          <w:sz w:val="14"/>
          <w:szCs w:val="14"/>
        </w:rPr>
      </w:pPr>
    </w:p>
    <w:p w14:paraId="7DCE0D58" w14:textId="77777777" w:rsidR="0032203D" w:rsidRDefault="0032203D" w:rsidP="008D4DCE">
      <w:pPr>
        <w:shd w:val="clear" w:color="auto" w:fill="FFFFFF"/>
        <w:spacing w:after="0"/>
        <w:jc w:val="both"/>
        <w:rPr>
          <w:rFonts w:ascii="Arial" w:eastAsia="Arial" w:hAnsi="Arial" w:cs="Arial"/>
          <w:color w:val="FFFFFF"/>
          <w:highlight w:val="black"/>
        </w:rPr>
      </w:pPr>
    </w:p>
    <w:p w14:paraId="3D8ADAE6" w14:textId="521B5664" w:rsidR="008D4DCE" w:rsidRDefault="008D4DCE" w:rsidP="008D4DCE">
      <w:pPr>
        <w:shd w:val="clear" w:color="auto" w:fill="FFFFFF"/>
        <w:spacing w:after="0"/>
        <w:jc w:val="both"/>
        <w:rPr>
          <w:rFonts w:ascii="Arial" w:eastAsia="Arial" w:hAnsi="Arial" w:cs="Arial"/>
          <w:color w:val="FFFFFF"/>
          <w:highlight w:val="black"/>
        </w:rPr>
      </w:pPr>
      <w:r>
        <w:rPr>
          <w:rFonts w:ascii="Arial" w:eastAsia="Arial" w:hAnsi="Arial" w:cs="Arial"/>
          <w:color w:val="FFFFFF"/>
          <w:highlight w:val="black"/>
        </w:rPr>
        <w:t>INSTALLAZIONI E MOSTRE</w:t>
      </w:r>
    </w:p>
    <w:p w14:paraId="12FC8C3D"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rPr>
        <w:t>Disseminate negli spazi fieristici sono poi mostre personali e installazioni.</w:t>
      </w:r>
    </w:p>
    <w:p w14:paraId="7D9CBC19"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rPr>
        <w:t xml:space="preserve">Alle </w:t>
      </w:r>
      <w:r w:rsidRPr="00843517">
        <w:rPr>
          <w:rFonts w:ascii="Arial" w:eastAsia="Arial" w:hAnsi="Arial" w:cs="Arial"/>
          <w:b/>
          <w:bCs/>
        </w:rPr>
        <w:t>installazioni di dimensioni ambientali</w:t>
      </w:r>
      <w:r>
        <w:rPr>
          <w:rFonts w:ascii="Arial" w:eastAsia="Arial" w:hAnsi="Arial" w:cs="Arial"/>
        </w:rPr>
        <w:t xml:space="preserve"> di </w:t>
      </w:r>
      <w:proofErr w:type="spellStart"/>
      <w:r w:rsidRPr="00843517">
        <w:rPr>
          <w:rFonts w:ascii="Arial" w:eastAsia="Arial" w:hAnsi="Arial" w:cs="Arial"/>
          <w:b/>
          <w:bCs/>
        </w:rPr>
        <w:t>Helidon</w:t>
      </w:r>
      <w:proofErr w:type="spellEnd"/>
      <w:r w:rsidRPr="00843517">
        <w:rPr>
          <w:rFonts w:ascii="Arial" w:eastAsia="Arial" w:hAnsi="Arial" w:cs="Arial"/>
          <w:b/>
          <w:bCs/>
        </w:rPr>
        <w:t xml:space="preserve"> </w:t>
      </w:r>
      <w:proofErr w:type="spellStart"/>
      <w:r w:rsidRPr="00843517">
        <w:rPr>
          <w:rFonts w:ascii="Arial" w:eastAsia="Arial" w:hAnsi="Arial" w:cs="Arial"/>
          <w:b/>
          <w:bCs/>
        </w:rPr>
        <w:t>Xhixha</w:t>
      </w:r>
      <w:proofErr w:type="spellEnd"/>
      <w:r>
        <w:rPr>
          <w:rFonts w:ascii="Arial" w:eastAsia="Arial" w:hAnsi="Arial" w:cs="Arial"/>
        </w:rPr>
        <w:t>, presente in fiera con le opere monumentali in acciaio “</w:t>
      </w:r>
      <w:proofErr w:type="spellStart"/>
      <w:r>
        <w:rPr>
          <w:rFonts w:ascii="Arial" w:eastAsia="Arial" w:hAnsi="Arial" w:cs="Arial"/>
        </w:rPr>
        <w:t>Elliptical</w:t>
      </w:r>
      <w:proofErr w:type="spellEnd"/>
      <w:r>
        <w:rPr>
          <w:rFonts w:ascii="Arial" w:eastAsia="Arial" w:hAnsi="Arial" w:cs="Arial"/>
        </w:rPr>
        <w:t xml:space="preserve"> </w:t>
      </w:r>
      <w:proofErr w:type="spellStart"/>
      <w:r>
        <w:rPr>
          <w:rFonts w:ascii="Arial" w:eastAsia="Arial" w:hAnsi="Arial" w:cs="Arial"/>
        </w:rPr>
        <w:t>Reflection</w:t>
      </w:r>
      <w:proofErr w:type="spellEnd"/>
      <w:r>
        <w:rPr>
          <w:rFonts w:ascii="Arial" w:eastAsia="Arial" w:hAnsi="Arial" w:cs="Arial"/>
        </w:rPr>
        <w:t xml:space="preserve">” e “Lancio di luce”, di </w:t>
      </w:r>
      <w:r w:rsidRPr="00843517">
        <w:rPr>
          <w:rFonts w:ascii="Arial" w:eastAsia="Arial" w:hAnsi="Arial" w:cs="Arial"/>
          <w:b/>
          <w:bCs/>
        </w:rPr>
        <w:t>Elvino Motti</w:t>
      </w:r>
      <w:r>
        <w:rPr>
          <w:rFonts w:ascii="Arial" w:eastAsia="Arial" w:hAnsi="Arial" w:cs="Arial"/>
        </w:rPr>
        <w:t xml:space="preserve"> – sua è la scultura in metacrilato “Angeli e demoni” – e di</w:t>
      </w:r>
      <w:r w:rsidRPr="00843517">
        <w:rPr>
          <w:rFonts w:ascii="Arial" w:eastAsia="Arial" w:hAnsi="Arial" w:cs="Arial"/>
        </w:rPr>
        <w:t xml:space="preserve"> </w:t>
      </w:r>
      <w:r w:rsidRPr="00843517">
        <w:rPr>
          <w:rFonts w:ascii="Arial" w:eastAsia="Arial" w:hAnsi="Arial" w:cs="Arial"/>
          <w:b/>
          <w:bCs/>
        </w:rPr>
        <w:t>Max Marra</w:t>
      </w:r>
      <w:r>
        <w:rPr>
          <w:rFonts w:ascii="Arial" w:eastAsia="Arial" w:hAnsi="Arial" w:cs="Arial"/>
        </w:rPr>
        <w:t xml:space="preserve">, che con “Alchimie di acqua, luce, colori, trasparenze” celebra l’elemento dell’acqua, si alternano </w:t>
      </w:r>
      <w:r w:rsidRPr="00843517">
        <w:rPr>
          <w:rFonts w:ascii="Arial" w:eastAsia="Arial" w:hAnsi="Arial" w:cs="Arial"/>
          <w:b/>
          <w:bCs/>
        </w:rPr>
        <w:t>le mostre di</w:t>
      </w:r>
      <w:r>
        <w:rPr>
          <w:rFonts w:ascii="Arial" w:eastAsia="Arial" w:hAnsi="Arial" w:cs="Arial"/>
        </w:rPr>
        <w:t xml:space="preserve"> </w:t>
      </w:r>
      <w:r w:rsidRPr="00843517">
        <w:rPr>
          <w:rFonts w:ascii="Arial" w:eastAsia="Arial" w:hAnsi="Arial" w:cs="Arial"/>
          <w:b/>
          <w:bCs/>
        </w:rPr>
        <w:t>Gaetano De Faveri</w:t>
      </w:r>
      <w:r w:rsidRPr="00843517">
        <w:rPr>
          <w:rFonts w:ascii="Arial" w:eastAsia="Arial" w:hAnsi="Arial" w:cs="Arial"/>
        </w:rPr>
        <w:t xml:space="preserve"> </w:t>
      </w:r>
      <w:r>
        <w:rPr>
          <w:rFonts w:ascii="Arial" w:eastAsia="Arial" w:hAnsi="Arial" w:cs="Arial"/>
        </w:rPr>
        <w:t>“</w:t>
      </w:r>
      <w:proofErr w:type="spellStart"/>
      <w:r>
        <w:rPr>
          <w:rFonts w:ascii="Arial" w:eastAsia="Arial" w:hAnsi="Arial" w:cs="Arial"/>
        </w:rPr>
        <w:t>Algoritmia</w:t>
      </w:r>
      <w:proofErr w:type="spellEnd"/>
      <w:r>
        <w:rPr>
          <w:rFonts w:ascii="Arial" w:eastAsia="Arial" w:hAnsi="Arial" w:cs="Arial"/>
        </w:rPr>
        <w:t xml:space="preserve">”, fotografo nel cui lavoro si mescola l’elaborazione digitale al processo fotografico, di </w:t>
      </w:r>
      <w:r w:rsidRPr="00843517">
        <w:rPr>
          <w:rFonts w:ascii="Arial" w:eastAsia="Arial" w:hAnsi="Arial" w:cs="Arial"/>
          <w:b/>
          <w:bCs/>
        </w:rPr>
        <w:t>Giovanni Carnovali detto Il Piccio</w:t>
      </w:r>
      <w:r>
        <w:rPr>
          <w:rFonts w:ascii="Arial" w:eastAsia="Arial" w:hAnsi="Arial" w:cs="Arial"/>
        </w:rPr>
        <w:t xml:space="preserve">, </w:t>
      </w:r>
      <w:r w:rsidRPr="00843517">
        <w:rPr>
          <w:rFonts w:ascii="Arial" w:eastAsia="Arial" w:hAnsi="Arial" w:cs="Arial"/>
        </w:rPr>
        <w:t>uno dei maggiori interpreti della pittura dell’Ottocento italiano</w:t>
      </w:r>
      <w:r>
        <w:rPr>
          <w:rFonts w:ascii="Arial" w:eastAsia="Arial" w:hAnsi="Arial" w:cs="Arial"/>
        </w:rPr>
        <w:t xml:space="preserve">, e </w:t>
      </w:r>
      <w:r w:rsidRPr="00843517">
        <w:rPr>
          <w:rFonts w:ascii="Arial" w:eastAsia="Arial" w:hAnsi="Arial" w:cs="Arial"/>
        </w:rPr>
        <w:t xml:space="preserve">di </w:t>
      </w:r>
      <w:r w:rsidRPr="00843517">
        <w:rPr>
          <w:rFonts w:ascii="Arial" w:eastAsia="Arial" w:hAnsi="Arial" w:cs="Arial"/>
          <w:b/>
          <w:bCs/>
        </w:rPr>
        <w:t xml:space="preserve">Francesco </w:t>
      </w:r>
      <w:proofErr w:type="spellStart"/>
      <w:r w:rsidRPr="00843517">
        <w:rPr>
          <w:rFonts w:ascii="Arial" w:eastAsia="Arial" w:hAnsi="Arial" w:cs="Arial"/>
          <w:b/>
          <w:bCs/>
        </w:rPr>
        <w:t>Coghetti</w:t>
      </w:r>
      <w:proofErr w:type="spellEnd"/>
      <w:r>
        <w:rPr>
          <w:rFonts w:ascii="Arial" w:eastAsia="Arial" w:hAnsi="Arial" w:cs="Arial"/>
        </w:rPr>
        <w:t>, pittore ottocentesco di cui si presentano dipinti, bozzetti e disegni inediti</w:t>
      </w:r>
      <w:r w:rsidRPr="00843517">
        <w:rPr>
          <w:rFonts w:ascii="Arial" w:eastAsia="Arial" w:hAnsi="Arial" w:cs="Arial"/>
        </w:rPr>
        <w:t>.</w:t>
      </w:r>
    </w:p>
    <w:p w14:paraId="71937DA8" w14:textId="77777777" w:rsidR="0032203D" w:rsidRDefault="008D4DCE" w:rsidP="008D4DCE">
      <w:pPr>
        <w:shd w:val="clear" w:color="auto" w:fill="FFFFFF"/>
        <w:spacing w:after="0"/>
        <w:jc w:val="both"/>
        <w:rPr>
          <w:rFonts w:ascii="Arial" w:eastAsia="Arial" w:hAnsi="Arial" w:cs="Arial"/>
          <w:color w:val="FFFFFF"/>
          <w:highlight w:val="black"/>
        </w:rPr>
      </w:pPr>
      <w:r w:rsidRPr="00066671">
        <w:rPr>
          <w:rFonts w:ascii="Arial" w:eastAsia="Arial" w:hAnsi="Arial" w:cs="Arial"/>
          <w:color w:val="FFFFFF"/>
          <w:sz w:val="14"/>
          <w:szCs w:val="14"/>
          <w:highlight w:val="black"/>
        </w:rPr>
        <w:br/>
      </w:r>
    </w:p>
    <w:p w14:paraId="00E91747" w14:textId="64E2F30F" w:rsidR="008D4DCE" w:rsidRDefault="008D4DCE" w:rsidP="008D4DCE">
      <w:pPr>
        <w:shd w:val="clear" w:color="auto" w:fill="FFFFFF"/>
        <w:spacing w:after="0"/>
        <w:jc w:val="both"/>
        <w:rPr>
          <w:rFonts w:ascii="Arial" w:eastAsia="Arial" w:hAnsi="Arial" w:cs="Arial"/>
          <w:color w:val="FFFFFF"/>
        </w:rPr>
      </w:pPr>
      <w:r>
        <w:rPr>
          <w:rFonts w:ascii="Arial" w:eastAsia="Arial" w:hAnsi="Arial" w:cs="Arial"/>
          <w:color w:val="FFFFFF"/>
          <w:highlight w:val="black"/>
        </w:rPr>
        <w:t>IN CITTÀ – IL GEMELLAGGIO TRA BERGAMO E VENEZIA</w:t>
      </w:r>
    </w:p>
    <w:p w14:paraId="092EAC94" w14:textId="77777777" w:rsidR="008D4DCE" w:rsidRDefault="008D4DCE" w:rsidP="008D4DCE">
      <w:pPr>
        <w:shd w:val="clear" w:color="auto" w:fill="FFFFFF"/>
        <w:spacing w:after="0"/>
        <w:jc w:val="both"/>
        <w:rPr>
          <w:rFonts w:ascii="Arial" w:eastAsia="Arial" w:hAnsi="Arial" w:cs="Arial"/>
        </w:rPr>
      </w:pPr>
      <w:r>
        <w:rPr>
          <w:rFonts w:ascii="Arial" w:eastAsia="Arial" w:hAnsi="Arial" w:cs="Arial"/>
        </w:rPr>
        <w:t xml:space="preserve">La fiera sconfina in città attraverso la mostra “10+ </w:t>
      </w:r>
      <w:proofErr w:type="spellStart"/>
      <w:r>
        <w:rPr>
          <w:rFonts w:ascii="Arial" w:eastAsia="Arial" w:hAnsi="Arial" w:cs="Arial"/>
        </w:rPr>
        <w:t>Modern</w:t>
      </w:r>
      <w:proofErr w:type="spellEnd"/>
      <w:r>
        <w:rPr>
          <w:rFonts w:ascii="Arial" w:eastAsia="Arial" w:hAnsi="Arial" w:cs="Arial"/>
        </w:rPr>
        <w:t xml:space="preserve"> Art” che celebra l’antico legame tra Bergamo e Venezia esponendo le opere di </w:t>
      </w:r>
      <w:r>
        <w:rPr>
          <w:rFonts w:ascii="Arial" w:eastAsia="Arial" w:hAnsi="Arial" w:cs="Arial"/>
          <w:b/>
        </w:rPr>
        <w:t>venti artisti contemporanei</w:t>
      </w:r>
      <w:r>
        <w:rPr>
          <w:rFonts w:ascii="Arial" w:eastAsia="Arial" w:hAnsi="Arial" w:cs="Arial"/>
        </w:rPr>
        <w:t xml:space="preserve"> – dieci bergamaschi e dieci veneziani – in </w:t>
      </w:r>
      <w:r>
        <w:rPr>
          <w:rFonts w:ascii="Arial" w:eastAsia="Arial" w:hAnsi="Arial" w:cs="Arial"/>
          <w:b/>
        </w:rPr>
        <w:t>due tappe</w:t>
      </w:r>
      <w:r>
        <w:rPr>
          <w:rFonts w:ascii="Arial" w:eastAsia="Arial" w:hAnsi="Arial" w:cs="Arial"/>
        </w:rPr>
        <w:t xml:space="preserve">: la prima, nella </w:t>
      </w:r>
      <w:r>
        <w:rPr>
          <w:rFonts w:ascii="Arial" w:eastAsia="Arial" w:hAnsi="Arial" w:cs="Arial"/>
          <w:b/>
        </w:rPr>
        <w:t>Sala Viterbi del Palazzo della Provincia di Bergamo, dal 15 al 30 gennaio 2025</w:t>
      </w:r>
      <w:r>
        <w:rPr>
          <w:rFonts w:ascii="Arial" w:eastAsia="Arial" w:hAnsi="Arial" w:cs="Arial"/>
        </w:rPr>
        <w:t xml:space="preserve">, la seconda alla </w:t>
      </w:r>
      <w:r>
        <w:rPr>
          <w:rFonts w:ascii="Arial" w:eastAsia="Arial" w:hAnsi="Arial" w:cs="Arial"/>
          <w:b/>
        </w:rPr>
        <w:t>Chiesa di San Leonardo a Venezia, dal 3 al 16 febbraio</w:t>
      </w:r>
      <w:r>
        <w:rPr>
          <w:rFonts w:ascii="Arial" w:eastAsia="Arial" w:hAnsi="Arial" w:cs="Arial"/>
        </w:rPr>
        <w:t xml:space="preserve">.  </w:t>
      </w:r>
    </w:p>
    <w:p w14:paraId="5E9F5C91" w14:textId="77777777" w:rsidR="008D4DCE" w:rsidRDefault="008D4DCE" w:rsidP="008D4DCE">
      <w:pPr>
        <w:spacing w:after="0"/>
        <w:jc w:val="both"/>
        <w:rPr>
          <w:rFonts w:ascii="Arial" w:eastAsia="Arial" w:hAnsi="Arial" w:cs="Arial"/>
        </w:rPr>
      </w:pPr>
      <w:r>
        <w:rPr>
          <w:rFonts w:ascii="Arial" w:eastAsia="Arial" w:hAnsi="Arial" w:cs="Arial"/>
        </w:rPr>
        <w:t xml:space="preserve">Curata da Sergio Radici e Anny Lazzari, la collettiva espone dipinti e sculture di: Maurizio Azzolini, Sergio </w:t>
      </w:r>
      <w:proofErr w:type="spellStart"/>
      <w:r>
        <w:rPr>
          <w:rFonts w:ascii="Arial" w:eastAsia="Arial" w:hAnsi="Arial" w:cs="Arial"/>
        </w:rPr>
        <w:t>Battarola</w:t>
      </w:r>
      <w:proofErr w:type="spellEnd"/>
      <w:r>
        <w:rPr>
          <w:rFonts w:ascii="Arial" w:eastAsia="Arial" w:hAnsi="Arial" w:cs="Arial"/>
        </w:rPr>
        <w:t>, Cesare Benaglia, Giovanna Bolognini, Manuel Bonfanti, Raffaele Bovo, Giuseppe</w:t>
      </w:r>
    </w:p>
    <w:p w14:paraId="22AF11DD" w14:textId="77777777" w:rsidR="008D4DCE" w:rsidRDefault="008D4DCE" w:rsidP="008D4DCE">
      <w:pPr>
        <w:spacing w:after="0"/>
        <w:jc w:val="both"/>
        <w:rPr>
          <w:rFonts w:ascii="Arial" w:eastAsia="Arial" w:hAnsi="Arial" w:cs="Arial"/>
        </w:rPr>
      </w:pPr>
      <w:r>
        <w:rPr>
          <w:rFonts w:ascii="Arial" w:eastAsia="Arial" w:hAnsi="Arial" w:cs="Arial"/>
        </w:rPr>
        <w:t xml:space="preserve">Coppola, Giancarlo Defendi, Giulia Enzo, Tiziano Finazzi, Barbara Furlan, Claudio </w:t>
      </w:r>
      <w:proofErr w:type="spellStart"/>
      <w:r>
        <w:rPr>
          <w:rFonts w:ascii="Arial" w:eastAsia="Arial" w:hAnsi="Arial" w:cs="Arial"/>
        </w:rPr>
        <w:t>Granaroli</w:t>
      </w:r>
      <w:proofErr w:type="spellEnd"/>
      <w:r>
        <w:rPr>
          <w:rFonts w:ascii="Arial" w:eastAsia="Arial" w:hAnsi="Arial" w:cs="Arial"/>
        </w:rPr>
        <w:t xml:space="preserve">, Margherita Leoni, Moni Marceau </w:t>
      </w:r>
      <w:proofErr w:type="spellStart"/>
      <w:r>
        <w:rPr>
          <w:rFonts w:ascii="Arial" w:eastAsia="Arial" w:hAnsi="Arial" w:cs="Arial"/>
        </w:rPr>
        <w:t>Roj</w:t>
      </w:r>
      <w:proofErr w:type="spellEnd"/>
      <w:r>
        <w:rPr>
          <w:rFonts w:ascii="Arial" w:eastAsia="Arial" w:hAnsi="Arial" w:cs="Arial"/>
        </w:rPr>
        <w:t xml:space="preserve">, Ugo Riva, Katia Scotti, Arturo </w:t>
      </w:r>
      <w:proofErr w:type="spellStart"/>
      <w:r>
        <w:rPr>
          <w:rFonts w:ascii="Arial" w:eastAsia="Arial" w:hAnsi="Arial" w:cs="Arial"/>
        </w:rPr>
        <w:t>Siebessi</w:t>
      </w:r>
      <w:proofErr w:type="spellEnd"/>
      <w:r>
        <w:rPr>
          <w:rFonts w:ascii="Arial" w:eastAsia="Arial" w:hAnsi="Arial" w:cs="Arial"/>
        </w:rPr>
        <w:t xml:space="preserve">, Silvia </w:t>
      </w:r>
      <w:proofErr w:type="spellStart"/>
      <w:r>
        <w:rPr>
          <w:rFonts w:ascii="Arial" w:eastAsia="Arial" w:hAnsi="Arial" w:cs="Arial"/>
        </w:rPr>
        <w:t>Stocchetto</w:t>
      </w:r>
      <w:proofErr w:type="spellEnd"/>
      <w:r>
        <w:rPr>
          <w:rFonts w:ascii="Arial" w:eastAsia="Arial" w:hAnsi="Arial" w:cs="Arial"/>
        </w:rPr>
        <w:t>, Alessandro Verdi e Sergio Vozza.</w:t>
      </w:r>
    </w:p>
    <w:p w14:paraId="314D0BBA" w14:textId="77777777" w:rsidR="008D4DCE" w:rsidRPr="005F0037" w:rsidRDefault="008D4DCE" w:rsidP="008D4DCE">
      <w:pPr>
        <w:spacing w:after="0"/>
        <w:jc w:val="both"/>
        <w:rPr>
          <w:rFonts w:ascii="Arial" w:eastAsia="Arial" w:hAnsi="Arial" w:cs="Arial"/>
          <w:sz w:val="14"/>
          <w:szCs w:val="14"/>
        </w:rPr>
      </w:pPr>
    </w:p>
    <w:p w14:paraId="75A9EE43" w14:textId="77777777" w:rsidR="0032203D" w:rsidRDefault="0032203D" w:rsidP="008D4DCE">
      <w:pPr>
        <w:spacing w:after="0"/>
        <w:jc w:val="both"/>
        <w:rPr>
          <w:rFonts w:ascii="Arial" w:eastAsia="Arial" w:hAnsi="Arial" w:cs="Arial"/>
          <w:b/>
          <w:u w:val="single"/>
        </w:rPr>
      </w:pPr>
    </w:p>
    <w:p w14:paraId="2F0B4DE2" w14:textId="167A1E0A" w:rsidR="00C46116" w:rsidRDefault="0032203D" w:rsidP="008D4DCE">
      <w:pPr>
        <w:spacing w:after="0"/>
        <w:jc w:val="both"/>
        <w:rPr>
          <w:rFonts w:ascii="Arial" w:eastAsia="Arial" w:hAnsi="Arial" w:cs="Arial"/>
          <w:b/>
          <w:u w:val="single"/>
        </w:rPr>
      </w:pPr>
      <w:r>
        <w:rPr>
          <w:rFonts w:ascii="Arial" w:eastAsia="Arial" w:hAnsi="Arial" w:cs="Arial"/>
          <w:b/>
          <w:u w:val="single"/>
        </w:rPr>
        <w:t xml:space="preserve">Seguono le </w:t>
      </w:r>
      <w:r w:rsidR="008D4DCE" w:rsidRPr="005F0037">
        <w:rPr>
          <w:rFonts w:ascii="Arial" w:eastAsia="Arial" w:hAnsi="Arial" w:cs="Arial"/>
          <w:b/>
          <w:u w:val="single"/>
        </w:rPr>
        <w:t>Sched</w:t>
      </w:r>
      <w:r w:rsidR="00C46116">
        <w:rPr>
          <w:rFonts w:ascii="Arial" w:eastAsia="Arial" w:hAnsi="Arial" w:cs="Arial"/>
          <w:b/>
          <w:u w:val="single"/>
        </w:rPr>
        <w:t>e</w:t>
      </w:r>
      <w:r w:rsidR="008D4DCE" w:rsidRPr="005F0037">
        <w:rPr>
          <w:rFonts w:ascii="Arial" w:eastAsia="Arial" w:hAnsi="Arial" w:cs="Arial"/>
          <w:b/>
          <w:u w:val="single"/>
        </w:rPr>
        <w:t xml:space="preserve"> tecnic</w:t>
      </w:r>
      <w:r w:rsidR="00C46116">
        <w:rPr>
          <w:rFonts w:ascii="Arial" w:eastAsia="Arial" w:hAnsi="Arial" w:cs="Arial"/>
          <w:b/>
          <w:u w:val="single"/>
        </w:rPr>
        <w:t>he</w:t>
      </w:r>
    </w:p>
    <w:p w14:paraId="47C10D44" w14:textId="77777777" w:rsidR="0032203D" w:rsidRDefault="0032203D" w:rsidP="008D4DCE">
      <w:pPr>
        <w:spacing w:after="0"/>
        <w:jc w:val="both"/>
        <w:rPr>
          <w:rFonts w:ascii="Arial" w:eastAsia="Arial" w:hAnsi="Arial" w:cs="Arial"/>
          <w:b/>
          <w:u w:val="single"/>
        </w:rPr>
      </w:pPr>
    </w:p>
    <w:p w14:paraId="6C6AF136" w14:textId="77777777" w:rsidR="0032203D" w:rsidRDefault="0032203D" w:rsidP="008D4DCE">
      <w:pPr>
        <w:spacing w:after="0"/>
        <w:jc w:val="both"/>
        <w:rPr>
          <w:rFonts w:ascii="Arial" w:eastAsia="Arial" w:hAnsi="Arial" w:cs="Arial"/>
          <w:b/>
          <w:u w:val="single"/>
        </w:rPr>
      </w:pPr>
    </w:p>
    <w:p w14:paraId="74101608" w14:textId="77777777" w:rsidR="0032203D" w:rsidRDefault="0032203D" w:rsidP="008D4DCE">
      <w:pPr>
        <w:spacing w:after="0"/>
        <w:jc w:val="both"/>
        <w:rPr>
          <w:rFonts w:ascii="Arial" w:eastAsia="Arial" w:hAnsi="Arial" w:cs="Arial"/>
          <w:b/>
          <w:u w:val="single"/>
        </w:rPr>
      </w:pPr>
    </w:p>
    <w:p w14:paraId="47B51613" w14:textId="77777777" w:rsidR="0032203D" w:rsidRPr="005F0037" w:rsidRDefault="0032203D" w:rsidP="008D4DCE">
      <w:pPr>
        <w:spacing w:after="0"/>
        <w:jc w:val="both"/>
        <w:rPr>
          <w:rFonts w:ascii="Arial" w:eastAsia="Arial" w:hAnsi="Arial" w:cs="Arial"/>
          <w:b/>
          <w:u w:val="single"/>
        </w:rPr>
      </w:pPr>
    </w:p>
    <w:p w14:paraId="4B711A10" w14:textId="77777777" w:rsidR="008D4DCE" w:rsidRPr="005F0037" w:rsidRDefault="008D4DCE" w:rsidP="008D4DCE">
      <w:pPr>
        <w:numPr>
          <w:ilvl w:val="0"/>
          <w:numId w:val="1"/>
        </w:numPr>
        <w:pBdr>
          <w:top w:val="nil"/>
          <w:left w:val="nil"/>
          <w:bottom w:val="nil"/>
          <w:right w:val="nil"/>
          <w:between w:val="nil"/>
        </w:pBdr>
        <w:spacing w:after="0"/>
        <w:ind w:left="426"/>
        <w:rPr>
          <w:rFonts w:ascii="Arial" w:eastAsia="Arial" w:hAnsi="Arial" w:cs="Arial"/>
          <w:color w:val="000000"/>
        </w:rPr>
      </w:pPr>
      <w:r w:rsidRPr="005F0037">
        <w:rPr>
          <w:rFonts w:ascii="Arial" w:eastAsia="Arial" w:hAnsi="Arial" w:cs="Arial"/>
          <w:b/>
          <w:color w:val="000000"/>
        </w:rPr>
        <w:t xml:space="preserve">IFA - </w:t>
      </w:r>
      <w:proofErr w:type="spellStart"/>
      <w:r w:rsidRPr="005F0037">
        <w:rPr>
          <w:rFonts w:ascii="Arial" w:eastAsia="Arial" w:hAnsi="Arial" w:cs="Arial"/>
          <w:b/>
          <w:color w:val="000000"/>
        </w:rPr>
        <w:t>Italian</w:t>
      </w:r>
      <w:proofErr w:type="spellEnd"/>
      <w:r w:rsidRPr="005F0037">
        <w:rPr>
          <w:rFonts w:ascii="Arial" w:eastAsia="Arial" w:hAnsi="Arial" w:cs="Arial"/>
          <w:b/>
          <w:color w:val="000000"/>
        </w:rPr>
        <w:t xml:space="preserve"> Fine Art 2025</w:t>
      </w:r>
    </w:p>
    <w:p w14:paraId="4D01C0A3" w14:textId="77777777" w:rsidR="008D4DCE" w:rsidRPr="005F0037" w:rsidRDefault="008D4DCE" w:rsidP="008D4DCE">
      <w:pPr>
        <w:spacing w:after="0"/>
        <w:rPr>
          <w:rFonts w:ascii="Arial" w:eastAsia="Arial" w:hAnsi="Arial" w:cs="Arial"/>
        </w:rPr>
      </w:pPr>
      <w:r w:rsidRPr="005F0037">
        <w:rPr>
          <w:rFonts w:ascii="Arial" w:eastAsia="Arial" w:hAnsi="Arial" w:cs="Arial"/>
          <w:b/>
        </w:rPr>
        <w:t>Sede</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Fiera di Bergamo, PAD. A, via Lunga – 24125 Bergamo</w:t>
      </w:r>
      <w:r w:rsidRPr="005F0037">
        <w:rPr>
          <w:rFonts w:ascii="Arial" w:eastAsia="Arial" w:hAnsi="Arial" w:cs="Arial"/>
        </w:rPr>
        <w:br/>
      </w:r>
      <w:r w:rsidRPr="005F0037">
        <w:rPr>
          <w:rFonts w:ascii="Arial" w:eastAsia="Arial" w:hAnsi="Arial" w:cs="Arial"/>
          <w:b/>
        </w:rPr>
        <w:t>Date</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da venerdì 10 a domenica 19 gennaio 2025</w:t>
      </w:r>
    </w:p>
    <w:p w14:paraId="57480B79" w14:textId="77777777" w:rsidR="008D4DCE" w:rsidRPr="005F0037" w:rsidRDefault="008D4DCE" w:rsidP="008D4DCE">
      <w:pPr>
        <w:spacing w:after="0"/>
        <w:rPr>
          <w:rFonts w:ascii="Arial" w:eastAsia="Arial" w:hAnsi="Arial" w:cs="Arial"/>
        </w:rPr>
      </w:pPr>
      <w:r w:rsidRPr="005F0037">
        <w:rPr>
          <w:rFonts w:ascii="Arial" w:eastAsia="Arial" w:hAnsi="Arial" w:cs="Arial"/>
          <w:b/>
        </w:rPr>
        <w:t>Orari</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Lun-</w:t>
      </w:r>
      <w:proofErr w:type="spellStart"/>
      <w:r w:rsidRPr="005F0037">
        <w:rPr>
          <w:rFonts w:ascii="Arial" w:eastAsia="Arial" w:hAnsi="Arial" w:cs="Arial"/>
        </w:rPr>
        <w:t>ven</w:t>
      </w:r>
      <w:proofErr w:type="spellEnd"/>
      <w:r w:rsidRPr="005F0037">
        <w:rPr>
          <w:rFonts w:ascii="Arial" w:eastAsia="Arial" w:hAnsi="Arial" w:cs="Arial"/>
        </w:rPr>
        <w:t xml:space="preserve">, ore 15 - 19. </w:t>
      </w:r>
      <w:proofErr w:type="spellStart"/>
      <w:r w:rsidRPr="005F0037">
        <w:rPr>
          <w:rFonts w:ascii="Arial" w:eastAsia="Arial" w:hAnsi="Arial" w:cs="Arial"/>
        </w:rPr>
        <w:t>Sab-dom</w:t>
      </w:r>
      <w:proofErr w:type="spellEnd"/>
      <w:r w:rsidRPr="005F0037">
        <w:rPr>
          <w:rFonts w:ascii="Arial" w:eastAsia="Arial" w:hAnsi="Arial" w:cs="Arial"/>
        </w:rPr>
        <w:t>, ore 10 – 19</w:t>
      </w:r>
    </w:p>
    <w:p w14:paraId="01ED0E22" w14:textId="77777777" w:rsidR="008D4DCE" w:rsidRPr="005F0037" w:rsidRDefault="008D4DCE" w:rsidP="008D4DCE">
      <w:pPr>
        <w:spacing w:after="0"/>
        <w:rPr>
          <w:rFonts w:ascii="Arial" w:eastAsia="Arial" w:hAnsi="Arial" w:cs="Arial"/>
        </w:rPr>
      </w:pPr>
      <w:r w:rsidRPr="005F0037">
        <w:rPr>
          <w:rFonts w:ascii="Arial" w:eastAsia="Arial" w:hAnsi="Arial" w:cs="Arial"/>
          <w:b/>
        </w:rPr>
        <w:t>Ingresso</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Unico per BAF e IFA - Intero 10 euro; ridotto (over 65 anni) 8 euro; online 9</w:t>
      </w:r>
    </w:p>
    <w:p w14:paraId="7E43D469" w14:textId="77777777" w:rsidR="008D4DCE" w:rsidRPr="005F0037" w:rsidRDefault="008D4DCE" w:rsidP="008D4DCE">
      <w:pPr>
        <w:spacing w:after="0"/>
        <w:ind w:left="1453" w:firstLine="707"/>
        <w:rPr>
          <w:rFonts w:ascii="Arial" w:eastAsia="Arial" w:hAnsi="Arial" w:cs="Arial"/>
        </w:rPr>
      </w:pPr>
      <w:r w:rsidRPr="005F0037">
        <w:rPr>
          <w:rFonts w:ascii="Arial" w:eastAsia="Arial" w:hAnsi="Arial" w:cs="Arial"/>
        </w:rPr>
        <w:t>euro. Gratuito fino ai 12 anni compiuti (ritirabile direttamente presso le casse</w:t>
      </w:r>
    </w:p>
    <w:p w14:paraId="0B38CAD8" w14:textId="77777777" w:rsidR="008D4DCE" w:rsidRPr="005F0037" w:rsidRDefault="008D4DCE" w:rsidP="008D4DCE">
      <w:pPr>
        <w:spacing w:after="0"/>
        <w:ind w:left="1453" w:firstLine="707"/>
        <w:rPr>
          <w:rFonts w:ascii="Arial" w:eastAsia="Arial" w:hAnsi="Arial" w:cs="Arial"/>
        </w:rPr>
      </w:pPr>
      <w:r w:rsidRPr="005F0037">
        <w:rPr>
          <w:rFonts w:ascii="Arial" w:eastAsia="Arial" w:hAnsi="Arial" w:cs="Arial"/>
        </w:rPr>
        <w:t>in Fiera)</w:t>
      </w:r>
    </w:p>
    <w:p w14:paraId="1CCA6CE7" w14:textId="77777777" w:rsidR="008D4DCE" w:rsidRPr="005F0037" w:rsidRDefault="008D4DCE" w:rsidP="008D4DCE">
      <w:pPr>
        <w:spacing w:after="0"/>
        <w:rPr>
          <w:rFonts w:ascii="Arial" w:eastAsia="Arial" w:hAnsi="Arial" w:cs="Arial"/>
          <w:b/>
        </w:rPr>
      </w:pPr>
      <w:r w:rsidRPr="005F0037">
        <w:rPr>
          <w:rFonts w:ascii="Arial" w:eastAsia="Arial" w:hAnsi="Arial" w:cs="Arial"/>
          <w:b/>
        </w:rPr>
        <w:t>Info</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www.italianfineart.eu/</w:t>
      </w:r>
      <w:r w:rsidRPr="005F0037">
        <w:rPr>
          <w:rFonts w:ascii="Arial" w:eastAsia="Arial" w:hAnsi="Arial" w:cs="Arial"/>
          <w:b/>
        </w:rPr>
        <w:t xml:space="preserve"> </w:t>
      </w:r>
    </w:p>
    <w:p w14:paraId="1CC0A8BF" w14:textId="77777777" w:rsidR="008D4DCE" w:rsidRPr="005F0037" w:rsidRDefault="008D4DCE" w:rsidP="008D4DCE">
      <w:pPr>
        <w:spacing w:after="0"/>
        <w:rPr>
          <w:rFonts w:ascii="Arial" w:eastAsia="Arial" w:hAnsi="Arial" w:cs="Arial"/>
          <w:b/>
          <w:sz w:val="14"/>
          <w:szCs w:val="14"/>
        </w:rPr>
      </w:pPr>
    </w:p>
    <w:p w14:paraId="26165E29" w14:textId="77777777" w:rsidR="008D4DCE" w:rsidRPr="005F0037" w:rsidRDefault="008D4DCE" w:rsidP="008D4DCE">
      <w:pPr>
        <w:numPr>
          <w:ilvl w:val="0"/>
          <w:numId w:val="1"/>
        </w:numPr>
        <w:pBdr>
          <w:top w:val="nil"/>
          <w:left w:val="nil"/>
          <w:bottom w:val="nil"/>
          <w:right w:val="nil"/>
          <w:between w:val="nil"/>
        </w:pBdr>
        <w:spacing w:after="0"/>
        <w:ind w:left="426"/>
        <w:rPr>
          <w:rFonts w:ascii="Arial" w:eastAsia="Arial" w:hAnsi="Arial" w:cs="Arial"/>
          <w:b/>
          <w:color w:val="000000"/>
        </w:rPr>
      </w:pPr>
      <w:r w:rsidRPr="005F0037">
        <w:rPr>
          <w:rFonts w:ascii="Arial" w:eastAsia="Arial" w:hAnsi="Arial" w:cs="Arial"/>
          <w:b/>
          <w:color w:val="000000"/>
        </w:rPr>
        <w:t>BAF - Bergamo Arte Fiera 2025</w:t>
      </w:r>
    </w:p>
    <w:p w14:paraId="43271C44" w14:textId="77777777" w:rsidR="008D4DCE" w:rsidRPr="005F0037" w:rsidRDefault="008D4DCE" w:rsidP="008D4DCE">
      <w:pPr>
        <w:spacing w:after="0"/>
        <w:rPr>
          <w:rFonts w:ascii="Arial" w:eastAsia="Arial" w:hAnsi="Arial" w:cs="Arial"/>
        </w:rPr>
      </w:pPr>
      <w:r w:rsidRPr="005F0037">
        <w:rPr>
          <w:rFonts w:ascii="Arial" w:eastAsia="Arial" w:hAnsi="Arial" w:cs="Arial"/>
          <w:b/>
        </w:rPr>
        <w:t>Sede</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Fiera di Bergamo, PAD. B, via Lunga – 24125 Bergamo</w:t>
      </w:r>
      <w:r w:rsidRPr="005F0037">
        <w:rPr>
          <w:rFonts w:ascii="Arial" w:eastAsia="Arial" w:hAnsi="Arial" w:cs="Arial"/>
        </w:rPr>
        <w:br/>
      </w:r>
      <w:r w:rsidRPr="005F0037">
        <w:rPr>
          <w:rFonts w:ascii="Arial" w:eastAsia="Arial" w:hAnsi="Arial" w:cs="Arial"/>
          <w:b/>
        </w:rPr>
        <w:t>Date</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da venerdì 10 a domenica 12 gennaio 2025</w:t>
      </w:r>
    </w:p>
    <w:p w14:paraId="4E744095" w14:textId="77777777" w:rsidR="008D4DCE" w:rsidRPr="005F0037" w:rsidRDefault="008D4DCE" w:rsidP="008D4DCE">
      <w:pPr>
        <w:spacing w:after="0"/>
        <w:rPr>
          <w:rFonts w:ascii="Arial" w:eastAsia="Arial" w:hAnsi="Arial" w:cs="Arial"/>
          <w:b/>
        </w:rPr>
      </w:pPr>
      <w:r w:rsidRPr="005F0037">
        <w:rPr>
          <w:rFonts w:ascii="Arial" w:eastAsia="Arial" w:hAnsi="Arial" w:cs="Arial"/>
          <w:b/>
        </w:rPr>
        <w:t>Opening su invito</w:t>
      </w:r>
      <w:r w:rsidRPr="005F0037">
        <w:rPr>
          <w:rFonts w:ascii="Arial" w:eastAsia="Arial" w:hAnsi="Arial" w:cs="Arial"/>
        </w:rPr>
        <w:tab/>
        <w:t>giovedì 9 gennaio 2025, dalle 18.30 alle 20</w:t>
      </w:r>
      <w:r w:rsidRPr="005F0037">
        <w:rPr>
          <w:rFonts w:ascii="Arial" w:eastAsia="Arial" w:hAnsi="Arial" w:cs="Arial"/>
        </w:rPr>
        <w:br/>
      </w:r>
      <w:r w:rsidRPr="005F0037">
        <w:rPr>
          <w:rFonts w:ascii="Arial" w:eastAsia="Arial" w:hAnsi="Arial" w:cs="Arial"/>
          <w:b/>
        </w:rPr>
        <w:t>Orari</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10 – 19</w:t>
      </w:r>
    </w:p>
    <w:p w14:paraId="5CDE72D6" w14:textId="77777777" w:rsidR="008D4DCE" w:rsidRPr="005F0037" w:rsidRDefault="008D4DCE" w:rsidP="008D4DCE">
      <w:pPr>
        <w:spacing w:after="0"/>
        <w:ind w:left="2160" w:hanging="2160"/>
        <w:rPr>
          <w:rFonts w:ascii="Arial" w:eastAsia="Arial" w:hAnsi="Arial" w:cs="Arial"/>
        </w:rPr>
      </w:pPr>
      <w:r w:rsidRPr="005F0037">
        <w:rPr>
          <w:rFonts w:ascii="Arial" w:eastAsia="Arial" w:hAnsi="Arial" w:cs="Arial"/>
          <w:b/>
        </w:rPr>
        <w:t>Ingresso</w:t>
      </w:r>
      <w:r w:rsidRPr="005F0037">
        <w:rPr>
          <w:rFonts w:ascii="Arial" w:eastAsia="Arial" w:hAnsi="Arial" w:cs="Arial"/>
          <w:b/>
        </w:rPr>
        <w:tab/>
      </w:r>
      <w:r w:rsidRPr="005F0037">
        <w:rPr>
          <w:rFonts w:ascii="Arial" w:eastAsia="Arial" w:hAnsi="Arial" w:cs="Arial"/>
        </w:rPr>
        <w:t xml:space="preserve">Unico per BAF e IFA - Intero 10 euro; ridotto (over 65 anni) 8 euro; online 9 euro. Gratuito fino ai 12 anni compiuti (ritirabile direttamente presso le case in Fiera) </w:t>
      </w:r>
    </w:p>
    <w:p w14:paraId="5CE86C5C" w14:textId="77777777" w:rsidR="008D4DCE" w:rsidRPr="005F0037" w:rsidRDefault="008D4DCE" w:rsidP="008D4DCE">
      <w:pPr>
        <w:spacing w:after="0"/>
        <w:rPr>
          <w:rFonts w:ascii="Arial" w:eastAsia="Arial" w:hAnsi="Arial" w:cs="Arial"/>
          <w:color w:val="0000FF"/>
          <w:u w:val="single"/>
        </w:rPr>
      </w:pPr>
      <w:bookmarkStart w:id="0" w:name="_heading=h.gjdgxs" w:colFirst="0" w:colLast="0"/>
      <w:bookmarkEnd w:id="0"/>
      <w:r w:rsidRPr="005F0037">
        <w:rPr>
          <w:rFonts w:ascii="Arial" w:eastAsia="Arial" w:hAnsi="Arial" w:cs="Arial"/>
          <w:b/>
        </w:rPr>
        <w:t>Info</w:t>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b/>
        </w:rPr>
        <w:tab/>
      </w:r>
      <w:r w:rsidRPr="005F0037">
        <w:rPr>
          <w:rFonts w:ascii="Arial" w:eastAsia="Arial" w:hAnsi="Arial" w:cs="Arial"/>
        </w:rPr>
        <w:t>www.bergamoartefiera.it</w:t>
      </w:r>
    </w:p>
    <w:p w14:paraId="4EBB5C65" w14:textId="5B91DF7C" w:rsidR="008D4DCE" w:rsidRDefault="008D4DCE" w:rsidP="008D4DCE">
      <w:pPr>
        <w:spacing w:after="0"/>
        <w:rPr>
          <w:rFonts w:ascii="Arial" w:eastAsia="Arial" w:hAnsi="Arial" w:cs="Arial"/>
        </w:rPr>
      </w:pPr>
      <w:r w:rsidRPr="005F0037">
        <w:rPr>
          <w:rFonts w:ascii="Arial" w:eastAsia="Arial" w:hAnsi="Arial" w:cs="Arial"/>
          <w:b/>
        </w:rPr>
        <w:t>Catalogo</w:t>
      </w:r>
      <w:r w:rsidRPr="005F0037">
        <w:rPr>
          <w:rFonts w:ascii="Arial" w:eastAsia="Arial" w:hAnsi="Arial" w:cs="Arial"/>
          <w:b/>
        </w:rPr>
        <w:tab/>
      </w:r>
      <w:r w:rsidRPr="005F0037">
        <w:rPr>
          <w:rFonts w:ascii="Arial" w:eastAsia="Arial" w:hAnsi="Arial" w:cs="Arial"/>
          <w:b/>
        </w:rPr>
        <w:tab/>
      </w:r>
      <w:proofErr w:type="spellStart"/>
      <w:r w:rsidRPr="005F0037">
        <w:rPr>
          <w:rFonts w:ascii="Arial" w:eastAsia="Arial" w:hAnsi="Arial" w:cs="Arial"/>
        </w:rPr>
        <w:t>Vanillaedizioni</w:t>
      </w:r>
      <w:proofErr w:type="spellEnd"/>
    </w:p>
    <w:p w14:paraId="6C4BF8BE" w14:textId="77777777" w:rsidR="00C46116" w:rsidRDefault="00C46116" w:rsidP="008D4DCE">
      <w:pPr>
        <w:spacing w:after="0"/>
        <w:rPr>
          <w:rFonts w:ascii="Arial" w:eastAsia="Arial" w:hAnsi="Arial" w:cs="Arial"/>
        </w:rPr>
      </w:pPr>
    </w:p>
    <w:p w14:paraId="46CEB056" w14:textId="77777777" w:rsidR="00C46116" w:rsidRDefault="00C46116" w:rsidP="008D4DCE">
      <w:pPr>
        <w:spacing w:after="0"/>
        <w:rPr>
          <w:rFonts w:ascii="Arial" w:eastAsia="Arial" w:hAnsi="Arial" w:cs="Arial"/>
          <w:b/>
          <w:sz w:val="30"/>
          <w:szCs w:val="30"/>
        </w:rPr>
      </w:pPr>
    </w:p>
    <w:p w14:paraId="23BB8E5B" w14:textId="77777777" w:rsidR="00C46116" w:rsidRDefault="00C46116" w:rsidP="008D4DCE">
      <w:pPr>
        <w:spacing w:after="0"/>
        <w:rPr>
          <w:rFonts w:ascii="Arial" w:eastAsia="Arial" w:hAnsi="Arial" w:cs="Arial"/>
          <w:b/>
          <w:sz w:val="30"/>
          <w:szCs w:val="30"/>
        </w:rPr>
      </w:pPr>
    </w:p>
    <w:p w14:paraId="035CE173" w14:textId="2EEA6C34" w:rsidR="00764A1E" w:rsidRPr="00010FCB" w:rsidRDefault="00764A1E">
      <w:pPr>
        <w:spacing w:after="0"/>
        <w:rPr>
          <w:rFonts w:ascii="Arial" w:eastAsia="Arial" w:hAnsi="Arial" w:cs="Arial"/>
          <w:sz w:val="20"/>
          <w:szCs w:val="20"/>
        </w:rPr>
      </w:pPr>
    </w:p>
    <w:p w14:paraId="1D41B4F2" w14:textId="09F03288" w:rsidR="00764A1E" w:rsidRDefault="00000000">
      <w:pPr>
        <w:pBdr>
          <w:top w:val="nil"/>
          <w:left w:val="nil"/>
          <w:bottom w:val="nil"/>
          <w:right w:val="nil"/>
          <w:between w:val="nil"/>
        </w:pBdr>
        <w:tabs>
          <w:tab w:val="left" w:pos="2237"/>
        </w:tabs>
        <w:spacing w:after="0"/>
        <w:jc w:val="center"/>
        <w:rPr>
          <w:rFonts w:ascii="Arial" w:eastAsia="Arial" w:hAnsi="Arial" w:cs="Arial"/>
          <w:b/>
          <w:sz w:val="10"/>
          <w:szCs w:val="10"/>
        </w:rPr>
      </w:pPr>
      <w:r>
        <w:rPr>
          <w:rFonts w:ascii="Arial" w:eastAsia="Arial" w:hAnsi="Arial" w:cs="Arial"/>
          <w:b/>
        </w:rPr>
        <w:t>Uffici stampa</w:t>
      </w:r>
    </w:p>
    <w:p w14:paraId="7CC77C48" w14:textId="2E2F608E" w:rsidR="00764A1E" w:rsidRDefault="00010FCB">
      <w:pPr>
        <w:pBdr>
          <w:top w:val="nil"/>
          <w:left w:val="nil"/>
          <w:bottom w:val="nil"/>
          <w:right w:val="nil"/>
          <w:between w:val="nil"/>
        </w:pBdr>
        <w:tabs>
          <w:tab w:val="left" w:pos="2237"/>
        </w:tabs>
        <w:spacing w:after="0"/>
        <w:jc w:val="center"/>
        <w:rPr>
          <w:rFonts w:ascii="Arial" w:eastAsia="Arial" w:hAnsi="Arial" w:cs="Arial"/>
          <w:b/>
        </w:rPr>
      </w:pPr>
      <w:r>
        <w:rPr>
          <w:rFonts w:ascii="Arial" w:eastAsia="Arial" w:hAnsi="Arial" w:cs="Arial"/>
          <w:noProof/>
          <w:sz w:val="20"/>
          <w:szCs w:val="20"/>
        </w:rPr>
        <w:drawing>
          <wp:anchor distT="0" distB="0" distL="114300" distR="114300" simplePos="0" relativeHeight="251663360" behindDoc="0" locked="0" layoutInCell="1" allowOverlap="1" wp14:anchorId="1097EA5E" wp14:editId="6F4921B0">
            <wp:simplePos x="0" y="0"/>
            <wp:positionH relativeFrom="column">
              <wp:posOffset>708660</wp:posOffset>
            </wp:positionH>
            <wp:positionV relativeFrom="paragraph">
              <wp:posOffset>92710</wp:posOffset>
            </wp:positionV>
            <wp:extent cx="1030605" cy="142875"/>
            <wp:effectExtent l="0" t="0" r="0" b="9525"/>
            <wp:wrapSquare wrapText="bothSides"/>
            <wp:docPr id="695422773"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30605" cy="1428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659264" behindDoc="0" locked="0" layoutInCell="1" hidden="0" allowOverlap="1" wp14:anchorId="17B69057" wp14:editId="6915D566">
                <wp:simplePos x="0" y="0"/>
                <wp:positionH relativeFrom="margin">
                  <wp:posOffset>47625</wp:posOffset>
                </wp:positionH>
                <wp:positionV relativeFrom="paragraph">
                  <wp:posOffset>121920</wp:posOffset>
                </wp:positionV>
                <wp:extent cx="2379980" cy="552450"/>
                <wp:effectExtent l="0" t="0" r="1270" b="0"/>
                <wp:wrapSquare wrapText="bothSides" distT="45720" distB="45720" distL="114300" distR="114300"/>
                <wp:docPr id="2116749620" name="Rettangolo 2116749620"/>
                <wp:cNvGraphicFramePr/>
                <a:graphic xmlns:a="http://schemas.openxmlformats.org/drawingml/2006/main">
                  <a:graphicData uri="http://schemas.microsoft.com/office/word/2010/wordprocessingShape">
                    <wps:wsp>
                      <wps:cNvSpPr/>
                      <wps:spPr>
                        <a:xfrm>
                          <a:off x="0" y="0"/>
                          <a:ext cx="2379980" cy="552450"/>
                        </a:xfrm>
                        <a:prstGeom prst="rect">
                          <a:avLst/>
                        </a:prstGeom>
                        <a:solidFill>
                          <a:srgbClr val="FFFFFF"/>
                        </a:solidFill>
                        <a:ln>
                          <a:noFill/>
                        </a:ln>
                      </wps:spPr>
                      <wps:txbx>
                        <w:txbxContent>
                          <w:p w14:paraId="3C26CF04" w14:textId="0C986115" w:rsidR="00764A1E" w:rsidRPr="00BE712F" w:rsidRDefault="00000000" w:rsidP="00010FCB">
                            <w:pPr>
                              <w:spacing w:after="0" w:line="275" w:lineRule="auto"/>
                              <w:jc w:val="center"/>
                              <w:textDirection w:val="btLr"/>
                              <w:rPr>
                                <w:sz w:val="20"/>
                                <w:szCs w:val="20"/>
                              </w:rPr>
                            </w:pPr>
                            <w:r>
                              <w:rPr>
                                <w:rFonts w:ascii="Arial" w:eastAsia="Arial" w:hAnsi="Arial" w:cs="Arial"/>
                                <w:color w:val="000000"/>
                                <w:sz w:val="18"/>
                              </w:rPr>
                              <w:br/>
                            </w:r>
                            <w:r w:rsidRPr="00BE712F">
                              <w:rPr>
                                <w:rFonts w:ascii="Arial" w:eastAsia="Arial" w:hAnsi="Arial" w:cs="Arial"/>
                                <w:color w:val="000000"/>
                                <w:sz w:val="20"/>
                                <w:szCs w:val="20"/>
                              </w:rPr>
                              <w:t>Marco Conti - mobile 335.8082018</w:t>
                            </w:r>
                            <w:r w:rsidRPr="00BE712F">
                              <w:rPr>
                                <w:rFonts w:ascii="Arial" w:eastAsia="Arial" w:hAnsi="Arial" w:cs="Arial"/>
                                <w:color w:val="000000"/>
                                <w:sz w:val="20"/>
                                <w:szCs w:val="20"/>
                              </w:rPr>
                              <w:br/>
                              <w:t>e-</w:t>
                            </w:r>
                            <w:r w:rsidRPr="00BE712F">
                              <w:rPr>
                                <w:rFonts w:ascii="Arial" w:eastAsia="Arial" w:hAnsi="Arial" w:cs="Arial"/>
                                <w:sz w:val="20"/>
                                <w:szCs w:val="20"/>
                              </w:rPr>
                              <w:t>mail: marco.conti@promoberg.it</w:t>
                            </w:r>
                          </w:p>
                        </w:txbxContent>
                      </wps:txbx>
                      <wps:bodyPr spcFirstLastPara="1" wrap="square" lIns="91425" tIns="45700" rIns="91425" bIns="45700" anchor="t" anchorCtr="0">
                        <a:noAutofit/>
                      </wps:bodyPr>
                    </wps:wsp>
                  </a:graphicData>
                </a:graphic>
              </wp:anchor>
            </w:drawing>
          </mc:Choice>
          <mc:Fallback>
            <w:pict>
              <v:rect w14:anchorId="17B69057" id="Rettangolo 2116749620" o:spid="_x0000_s1026" style="position:absolute;left:0;text-align:left;margin-left:3.75pt;margin-top:9.6pt;width:187.4pt;height:43.5pt;z-index:251659264;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" stroked="f">
                <v:textbox inset="2.53958mm,1.2694mm,2.53958mm,1.2694mm">
                  <w:txbxContent>
                    <w:p w14:paraId="3C26CF04" w14:textId="0C986115" w:rsidR="00764A1E" w:rsidRPr="00BE712F" w:rsidRDefault="00000000" w:rsidP="00010FCB">
                      <w:pPr>
                        <w:spacing w:after="0" w:line="275" w:lineRule="auto"/>
                        <w:jc w:val="center"/>
                        <w:textDirection w:val="btLr"/>
                        <w:rPr>
                          <w:sz w:val="20"/>
                          <w:szCs w:val="20"/>
                        </w:rPr>
                      </w:pPr>
                      <w:r>
                        <w:rPr>
                          <w:rFonts w:ascii="Arial" w:eastAsia="Arial" w:hAnsi="Arial" w:cs="Arial"/>
                          <w:color w:val="000000"/>
                          <w:sz w:val="18"/>
                        </w:rPr>
                        <w:br/>
                      </w:r>
                      <w:r w:rsidRPr="00BE712F">
                        <w:rPr>
                          <w:rFonts w:ascii="Arial" w:eastAsia="Arial" w:hAnsi="Arial" w:cs="Arial"/>
                          <w:color w:val="000000"/>
                          <w:sz w:val="20"/>
                          <w:szCs w:val="20"/>
                        </w:rPr>
                        <w:t>Marco Conti - mobile 335.8082018</w:t>
                      </w:r>
                      <w:r w:rsidRPr="00BE712F">
                        <w:rPr>
                          <w:rFonts w:ascii="Arial" w:eastAsia="Arial" w:hAnsi="Arial" w:cs="Arial"/>
                          <w:color w:val="000000"/>
                          <w:sz w:val="20"/>
                          <w:szCs w:val="20"/>
                        </w:rPr>
                        <w:br/>
                        <w:t>e-</w:t>
                      </w:r>
                      <w:r w:rsidRPr="00BE712F">
                        <w:rPr>
                          <w:rFonts w:ascii="Arial" w:eastAsia="Arial" w:hAnsi="Arial" w:cs="Arial"/>
                          <w:sz w:val="20"/>
                          <w:szCs w:val="20"/>
                        </w:rPr>
                        <w:t>mail: marco.conti@promoberg.it</w:t>
                      </w:r>
                    </w:p>
                  </w:txbxContent>
                </v:textbox>
                <w10:wrap type="square" anchorx="margin"/>
              </v:rect>
            </w:pict>
          </mc:Fallback>
        </mc:AlternateContent>
      </w:r>
      <w:r w:rsidR="00066671">
        <w:rPr>
          <w:noProof/>
        </w:rPr>
        <w:drawing>
          <wp:anchor distT="0" distB="0" distL="114300" distR="114300" simplePos="0" relativeHeight="251658240" behindDoc="0" locked="0" layoutInCell="1" hidden="0" allowOverlap="1" wp14:anchorId="7F72E437" wp14:editId="3ED45EAB">
            <wp:simplePos x="0" y="0"/>
            <wp:positionH relativeFrom="column">
              <wp:posOffset>4556760</wp:posOffset>
            </wp:positionH>
            <wp:positionV relativeFrom="paragraph">
              <wp:posOffset>47625</wp:posOffset>
            </wp:positionV>
            <wp:extent cx="402590" cy="391795"/>
            <wp:effectExtent l="0" t="0" r="0" b="8255"/>
            <wp:wrapSquare wrapText="bothSides" distT="0" distB="0" distL="114300" distR="114300"/>
            <wp:docPr id="2116749623" name="image1.png" descr="Immagine che contiene schermata, nero, oscurità,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schermata, nero, oscurità, Elementi grafici&#10;&#10;Descrizione generata automaticamente"/>
                    <pic:cNvPicPr preferRelativeResize="0"/>
                  </pic:nvPicPr>
                  <pic:blipFill>
                    <a:blip r:embed="rId13"/>
                    <a:srcRect/>
                    <a:stretch>
                      <a:fillRect/>
                    </a:stretch>
                  </pic:blipFill>
                  <pic:spPr>
                    <a:xfrm>
                      <a:off x="0" y="0"/>
                      <a:ext cx="402590" cy="391795"/>
                    </a:xfrm>
                    <a:prstGeom prst="rect">
                      <a:avLst/>
                    </a:prstGeom>
                    <a:ln/>
                  </pic:spPr>
                </pic:pic>
              </a:graphicData>
            </a:graphic>
          </wp:anchor>
        </w:drawing>
      </w:r>
    </w:p>
    <w:p w14:paraId="0BF7C43B" w14:textId="7710FC41" w:rsidR="00764A1E" w:rsidRDefault="00764A1E">
      <w:pPr>
        <w:pBdr>
          <w:top w:val="nil"/>
          <w:left w:val="nil"/>
          <w:bottom w:val="nil"/>
          <w:right w:val="nil"/>
          <w:between w:val="nil"/>
        </w:pBdr>
        <w:tabs>
          <w:tab w:val="left" w:pos="2237"/>
        </w:tabs>
        <w:spacing w:after="0"/>
        <w:jc w:val="center"/>
        <w:rPr>
          <w:rFonts w:ascii="Schibsted Grotesk" w:eastAsia="Schibsted Grotesk" w:hAnsi="Schibsted Grotesk" w:cs="Schibsted Grotesk"/>
          <w:sz w:val="16"/>
          <w:szCs w:val="16"/>
        </w:rPr>
      </w:pPr>
    </w:p>
    <w:p w14:paraId="3B2FB877" w14:textId="55F83F73" w:rsidR="00764A1E" w:rsidRDefault="00066671">
      <w:pPr>
        <w:pBdr>
          <w:top w:val="nil"/>
          <w:left w:val="nil"/>
          <w:bottom w:val="nil"/>
          <w:right w:val="nil"/>
          <w:between w:val="nil"/>
        </w:pBdr>
        <w:tabs>
          <w:tab w:val="left" w:pos="2237"/>
        </w:tabs>
        <w:spacing w:after="0"/>
        <w:jc w:val="center"/>
        <w:rPr>
          <w:rFonts w:ascii="Schibsted Grotesk" w:eastAsia="Schibsted Grotesk" w:hAnsi="Schibsted Grotesk" w:cs="Schibsted Grotesk"/>
          <w:sz w:val="16"/>
          <w:szCs w:val="16"/>
        </w:rPr>
      </w:pPr>
      <w:r>
        <w:rPr>
          <w:noProof/>
        </w:rPr>
        <mc:AlternateContent>
          <mc:Choice Requires="wps">
            <w:drawing>
              <wp:anchor distT="45720" distB="45720" distL="114300" distR="114300" simplePos="0" relativeHeight="251661312" behindDoc="0" locked="0" layoutInCell="1" hidden="0" allowOverlap="1" wp14:anchorId="6D498947" wp14:editId="596DFF47">
                <wp:simplePos x="0" y="0"/>
                <wp:positionH relativeFrom="column">
                  <wp:posOffset>3370580</wp:posOffset>
                </wp:positionH>
                <wp:positionV relativeFrom="paragraph">
                  <wp:posOffset>83185</wp:posOffset>
                </wp:positionV>
                <wp:extent cx="2625090" cy="384810"/>
                <wp:effectExtent l="0" t="0" r="0" b="0"/>
                <wp:wrapSquare wrapText="bothSides" distT="45720" distB="45720" distL="114300" distR="114300"/>
                <wp:docPr id="2116749621" name="Rettangolo 2116749621"/>
                <wp:cNvGraphicFramePr/>
                <a:graphic xmlns:a="http://schemas.openxmlformats.org/drawingml/2006/main">
                  <a:graphicData uri="http://schemas.microsoft.com/office/word/2010/wordprocessingShape">
                    <wps:wsp>
                      <wps:cNvSpPr/>
                      <wps:spPr>
                        <a:xfrm>
                          <a:off x="0" y="0"/>
                          <a:ext cx="2625090" cy="384810"/>
                        </a:xfrm>
                        <a:prstGeom prst="rect">
                          <a:avLst/>
                        </a:prstGeom>
                        <a:solidFill>
                          <a:srgbClr val="FFFFFF"/>
                        </a:solidFill>
                        <a:ln>
                          <a:noFill/>
                        </a:ln>
                      </wps:spPr>
                      <wps:txbx>
                        <w:txbxContent>
                          <w:p w14:paraId="54112A2B" w14:textId="77777777" w:rsidR="00066671" w:rsidRDefault="00066671" w:rsidP="00066671">
                            <w:pPr>
                              <w:spacing w:after="0" w:line="240" w:lineRule="auto"/>
                              <w:jc w:val="center"/>
                              <w:textDirection w:val="btLr"/>
                            </w:pPr>
                            <w:r w:rsidRPr="00066671">
                              <w:rPr>
                                <w:rFonts w:ascii="Schibsted Grotesk" w:eastAsia="Schibsted Grotesk" w:hAnsi="Schibsted Grotesk" w:cs="Schibsted Grotesk"/>
                                <w:sz w:val="16"/>
                              </w:rPr>
                              <w:t xml:space="preserve">info@noracomunicazione.it </w:t>
                            </w:r>
                            <w:r>
                              <w:rPr>
                                <w:rFonts w:ascii="Schibsted Grotesk" w:eastAsia="Schibsted Grotesk" w:hAnsi="Schibsted Grotesk" w:cs="Schibsted Grotesk"/>
                                <w:color w:val="000000"/>
                                <w:sz w:val="16"/>
                              </w:rPr>
                              <w:t>- +3</w:t>
                            </w:r>
                            <w:r>
                              <w:rPr>
                                <w:rFonts w:ascii="Schibsted Grotesk" w:eastAsia="Schibsted Grotesk" w:hAnsi="Schibsted Grotesk" w:cs="Schibsted Grotesk"/>
                                <w:color w:val="18191B"/>
                                <w:sz w:val="16"/>
                              </w:rPr>
                              <w:t>9 339.8959372</w:t>
                            </w:r>
                          </w:p>
                          <w:p w14:paraId="318B9AA6" w14:textId="77777777" w:rsidR="00066671" w:rsidRDefault="00066671" w:rsidP="00066671">
                            <w:pPr>
                              <w:spacing w:after="0" w:line="275" w:lineRule="auto"/>
                              <w:jc w:val="center"/>
                              <w:textDirection w:val="btLr"/>
                            </w:pPr>
                            <w:r>
                              <w:rPr>
                                <w:rFonts w:ascii="Schibsted Grotesk" w:eastAsia="Schibsted Grotesk" w:hAnsi="Schibsted Grotesk" w:cs="Schibsted Grotesk"/>
                                <w:color w:val="18191B"/>
                                <w:sz w:val="16"/>
                              </w:rPr>
                              <w:t xml:space="preserve">noracomunicazione.it </w:t>
                            </w:r>
                          </w:p>
                        </w:txbxContent>
                      </wps:txbx>
                      <wps:bodyPr spcFirstLastPara="1" wrap="square" lIns="91425" tIns="45700" rIns="91425" bIns="45700" anchor="t" anchorCtr="0">
                        <a:noAutofit/>
                      </wps:bodyPr>
                    </wps:wsp>
                  </a:graphicData>
                </a:graphic>
              </wp:anchor>
            </w:drawing>
          </mc:Choice>
          <mc:Fallback>
            <w:pict>
              <v:rect w14:anchorId="6D498947" id="Rettangolo 2116749621" o:spid="_x0000_s1027" style="position:absolute;left:0;text-align:left;margin-left:265.4pt;margin-top:6.55pt;width:206.7pt;height:30.3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" stroked="f">
                <v:textbox inset="2.53958mm,1.2694mm,2.53958mm,1.2694mm">
                  <w:txbxContent>
                    <w:p w14:paraId="54112A2B" w14:textId="77777777" w:rsidR="00066671" w:rsidRDefault="00066671" w:rsidP="00066671">
                      <w:pPr>
                        <w:spacing w:after="0" w:line="240" w:lineRule="auto"/>
                        <w:jc w:val="center"/>
                        <w:textDirection w:val="btLr"/>
                      </w:pPr>
                      <w:r w:rsidRPr="00066671">
                        <w:rPr>
                          <w:rFonts w:ascii="Schibsted Grotesk" w:eastAsia="Schibsted Grotesk" w:hAnsi="Schibsted Grotesk" w:cs="Schibsted Grotesk"/>
                          <w:sz w:val="16"/>
                        </w:rPr>
                        <w:t xml:space="preserve">info@noracomunicazione.it </w:t>
                      </w:r>
                      <w:r>
                        <w:rPr>
                          <w:rFonts w:ascii="Schibsted Grotesk" w:eastAsia="Schibsted Grotesk" w:hAnsi="Schibsted Grotesk" w:cs="Schibsted Grotesk"/>
                          <w:color w:val="000000"/>
                          <w:sz w:val="16"/>
                        </w:rPr>
                        <w:t>- +3</w:t>
                      </w:r>
                      <w:r>
                        <w:rPr>
                          <w:rFonts w:ascii="Schibsted Grotesk" w:eastAsia="Schibsted Grotesk" w:hAnsi="Schibsted Grotesk" w:cs="Schibsted Grotesk"/>
                          <w:color w:val="18191B"/>
                          <w:sz w:val="16"/>
                        </w:rPr>
                        <w:t>9 339.8959372</w:t>
                      </w:r>
                    </w:p>
                    <w:p w14:paraId="318B9AA6" w14:textId="77777777" w:rsidR="00066671" w:rsidRDefault="00066671" w:rsidP="00066671">
                      <w:pPr>
                        <w:spacing w:after="0" w:line="275" w:lineRule="auto"/>
                        <w:jc w:val="center"/>
                        <w:textDirection w:val="btLr"/>
                      </w:pPr>
                      <w:r>
                        <w:rPr>
                          <w:rFonts w:ascii="Schibsted Grotesk" w:eastAsia="Schibsted Grotesk" w:hAnsi="Schibsted Grotesk" w:cs="Schibsted Grotesk"/>
                          <w:color w:val="18191B"/>
                          <w:sz w:val="16"/>
                        </w:rPr>
                        <w:t xml:space="preserve">noracomunicazione.it </w:t>
                      </w:r>
                    </w:p>
                  </w:txbxContent>
                </v:textbox>
                <w10:wrap type="square"/>
              </v:rect>
            </w:pict>
          </mc:Fallback>
        </mc:AlternateContent>
      </w:r>
    </w:p>
    <w:p w14:paraId="6E8E9793" w14:textId="6F189E91" w:rsidR="00010FCB" w:rsidRDefault="00010FCB" w:rsidP="00010FCB">
      <w:pPr>
        <w:pBdr>
          <w:top w:val="nil"/>
          <w:left w:val="nil"/>
          <w:bottom w:val="nil"/>
          <w:right w:val="nil"/>
          <w:between w:val="nil"/>
        </w:pBdr>
        <w:tabs>
          <w:tab w:val="left" w:pos="2237"/>
        </w:tabs>
        <w:spacing w:after="0"/>
        <w:rPr>
          <w:rFonts w:ascii="Schibsted Grotesk" w:eastAsia="Schibsted Grotesk" w:hAnsi="Schibsted Grotesk" w:cs="Schibsted Grotesk"/>
          <w:sz w:val="16"/>
          <w:szCs w:val="16"/>
        </w:rPr>
      </w:pPr>
    </w:p>
    <w:p w14:paraId="1749E1CD" w14:textId="1FCF2670" w:rsidR="00010FCB" w:rsidRDefault="00010FCB" w:rsidP="00010FCB">
      <w:pPr>
        <w:pBdr>
          <w:top w:val="nil"/>
          <w:left w:val="nil"/>
          <w:bottom w:val="nil"/>
          <w:right w:val="nil"/>
          <w:between w:val="nil"/>
        </w:pBdr>
        <w:tabs>
          <w:tab w:val="left" w:pos="2237"/>
        </w:tabs>
        <w:spacing w:after="0"/>
        <w:rPr>
          <w:rFonts w:ascii="Schibsted Grotesk" w:eastAsia="Schibsted Grotesk" w:hAnsi="Schibsted Grotesk" w:cs="Schibsted Grotesk"/>
          <w:sz w:val="16"/>
          <w:szCs w:val="16"/>
        </w:rPr>
      </w:pPr>
    </w:p>
    <w:sectPr w:rsidR="00010FCB">
      <w:headerReference w:type="default" r:id="rId14"/>
      <w:footerReference w:type="default" r:id="rId15"/>
      <w:headerReference w:type="first" r:id="rId16"/>
      <w:footerReference w:type="first" r:id="rId17"/>
      <w:type w:val="continuous"/>
      <w:pgSz w:w="11906" w:h="16838"/>
      <w:pgMar w:top="4111" w:right="1134" w:bottom="2977" w:left="1134" w:header="709" w:footer="55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9A2D27" w14:textId="77777777" w:rsidR="00C64D40" w:rsidRDefault="00C64D40">
      <w:pPr>
        <w:spacing w:after="0" w:line="240" w:lineRule="auto"/>
      </w:pPr>
      <w:r>
        <w:separator/>
      </w:r>
    </w:p>
  </w:endnote>
  <w:endnote w:type="continuationSeparator" w:id="0">
    <w:p w14:paraId="778C23CA" w14:textId="77777777" w:rsidR="00C64D40" w:rsidRDefault="00C64D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B3B4B278-9599-417F-A88E-F91AB3EE88A9}"/>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F94D5F0-BDFA-4362-88D9-6F622F22E669}"/>
    <w:embedBold r:id="rId3" w:fontKey="{0FC4C50B-932E-49F2-A061-FF98C0C5EB2B}"/>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B3A84D42-E25D-415C-BC68-7D07FD728956}"/>
  </w:font>
  <w:font w:name="Georgia">
    <w:panose1 w:val="02040502050405020303"/>
    <w:charset w:val="00"/>
    <w:family w:val="roman"/>
    <w:pitch w:val="variable"/>
    <w:sig w:usb0="00000287" w:usb1="00000000" w:usb2="00000000" w:usb3="00000000" w:csb0="0000009F" w:csb1="00000000"/>
    <w:embedRegular r:id="rId5" w:fontKey="{BA2DCA6A-BDAE-4AB9-BDF9-D9EF9E151A86}"/>
    <w:embedItalic r:id="rId6" w:fontKey="{99AEEF4B-4159-48EF-999E-6DB4ECBDC830}"/>
  </w:font>
  <w:font w:name="Arial">
    <w:panose1 w:val="020B0604020202020204"/>
    <w:charset w:val="00"/>
    <w:family w:val="swiss"/>
    <w:pitch w:val="variable"/>
    <w:sig w:usb0="E0002EFF" w:usb1="C000785B" w:usb2="00000009" w:usb3="00000000" w:csb0="000001FF" w:csb1="00000000"/>
  </w:font>
  <w:font w:name="Schibsted Grotesk">
    <w:charset w:val="00"/>
    <w:family w:val="auto"/>
    <w:pitch w:val="variable"/>
    <w:sig w:usb0="A10000FF" w:usb1="5000247B" w:usb2="00000000" w:usb3="00000000" w:csb0="00000093" w:csb1="00000000"/>
    <w:embedRegular r:id="rId7" w:fontKey="{EA55DCE3-202D-4ECD-85C0-5D92CE5150B4}"/>
  </w:font>
  <w:font w:name="Calibri Light">
    <w:panose1 w:val="020F0302020204030204"/>
    <w:charset w:val="00"/>
    <w:family w:val="swiss"/>
    <w:pitch w:val="variable"/>
    <w:sig w:usb0="E4002EFF" w:usb1="C200247B" w:usb2="00000009" w:usb3="00000000" w:csb0="000001FF" w:csb1="00000000"/>
    <w:embedRegular r:id="rId8" w:fontKey="{0CE96F5C-104E-43F4-95BE-5EA7BA0AA97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90E084" w14:textId="77777777" w:rsidR="008D4DCE" w:rsidRDefault="008D4DCE">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4384" behindDoc="0" locked="0" layoutInCell="1" hidden="0" allowOverlap="1" wp14:anchorId="53E13240" wp14:editId="015194B9">
          <wp:simplePos x="0" y="0"/>
          <wp:positionH relativeFrom="column">
            <wp:posOffset>-3807</wp:posOffset>
          </wp:positionH>
          <wp:positionV relativeFrom="paragraph">
            <wp:posOffset>-567687</wp:posOffset>
          </wp:positionV>
          <wp:extent cx="6095365" cy="1160145"/>
          <wp:effectExtent l="0" t="0" r="0" b="0"/>
          <wp:wrapSquare wrapText="bothSides" distT="0" distB="0" distL="114300" distR="114300"/>
          <wp:docPr id="1840130677" name="image3.jpg" descr="Immagine che contiene testo, Carattere,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jpg" descr="Immagine che contiene testo, Carattere, schermata&#10;&#10;Descrizione generata automaticamente"/>
                  <pic:cNvPicPr preferRelativeResize="0"/>
                </pic:nvPicPr>
                <pic:blipFill>
                  <a:blip r:embed="rId1"/>
                  <a:srcRect/>
                  <a:stretch>
                    <a:fillRect/>
                  </a:stretch>
                </pic:blipFill>
                <pic:spPr>
                  <a:xfrm>
                    <a:off x="0" y="0"/>
                    <a:ext cx="6095365" cy="1160145"/>
                  </a:xfrm>
                  <a:prstGeom prst="rect">
                    <a:avLst/>
                  </a:prstGeom>
                  <a:ln/>
                </pic:spPr>
              </pic:pic>
            </a:graphicData>
          </a:graphic>
        </wp:anchor>
      </w:drawing>
    </w:r>
  </w:p>
  <w:p w14:paraId="79020F80" w14:textId="77777777" w:rsidR="008D4DCE" w:rsidRDefault="008D4DCE">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D0D0D9" w14:textId="77777777" w:rsidR="008D4DCE" w:rsidRDefault="008D4DCE">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6D8DA550" wp14:editId="6E0BE742">
          <wp:extent cx="6095677" cy="1160145"/>
          <wp:effectExtent l="0" t="0" r="0" b="0"/>
          <wp:docPr id="72207873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095677" cy="1160145"/>
                  </a:xfrm>
                  <a:prstGeom prst="rect">
                    <a:avLst/>
                  </a:prstGeom>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631EB"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0288" behindDoc="0" locked="0" layoutInCell="1" hidden="0" allowOverlap="1" wp14:anchorId="292E5E80" wp14:editId="72EC1875">
          <wp:simplePos x="0" y="0"/>
          <wp:positionH relativeFrom="column">
            <wp:posOffset>-3807</wp:posOffset>
          </wp:positionH>
          <wp:positionV relativeFrom="paragraph">
            <wp:posOffset>-567687</wp:posOffset>
          </wp:positionV>
          <wp:extent cx="6095365" cy="1160145"/>
          <wp:effectExtent l="0" t="0" r="0" b="0"/>
          <wp:wrapSquare wrapText="bothSides" distT="0" distB="0" distL="114300" distR="114300"/>
          <wp:docPr id="2116749624" name="image3.jpg" descr="Immagine che contiene testo, Carattere,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jpg" descr="Immagine che contiene testo, Carattere, schermata&#10;&#10;Descrizione generata automaticamente"/>
                  <pic:cNvPicPr preferRelativeResize="0"/>
                </pic:nvPicPr>
                <pic:blipFill>
                  <a:blip r:embed="rId1"/>
                  <a:srcRect/>
                  <a:stretch>
                    <a:fillRect/>
                  </a:stretch>
                </pic:blipFill>
                <pic:spPr>
                  <a:xfrm>
                    <a:off x="0" y="0"/>
                    <a:ext cx="6095365" cy="1160145"/>
                  </a:xfrm>
                  <a:prstGeom prst="rect">
                    <a:avLst/>
                  </a:prstGeom>
                  <a:ln/>
                </pic:spPr>
              </pic:pic>
            </a:graphicData>
          </a:graphic>
        </wp:anchor>
      </w:drawing>
    </w:r>
  </w:p>
  <w:p w14:paraId="3415E734" w14:textId="77777777" w:rsidR="00764A1E" w:rsidRDefault="00764A1E">
    <w:pPr>
      <w:pBdr>
        <w:top w:val="nil"/>
        <w:left w:val="nil"/>
        <w:bottom w:val="nil"/>
        <w:right w:val="nil"/>
        <w:between w:val="nil"/>
      </w:pBdr>
      <w:tabs>
        <w:tab w:val="center" w:pos="4819"/>
        <w:tab w:val="right" w:pos="96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B670F"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BAD5FD6" wp14:editId="654250E8">
          <wp:extent cx="6095677" cy="1160145"/>
          <wp:effectExtent l="0" t="0" r="0" b="0"/>
          <wp:docPr id="211674962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095677" cy="116014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DDDEC4" w14:textId="77777777" w:rsidR="00C64D40" w:rsidRDefault="00C64D40">
      <w:pPr>
        <w:spacing w:after="0" w:line="240" w:lineRule="auto"/>
      </w:pPr>
      <w:r>
        <w:separator/>
      </w:r>
    </w:p>
  </w:footnote>
  <w:footnote w:type="continuationSeparator" w:id="0">
    <w:p w14:paraId="3D175023" w14:textId="77777777" w:rsidR="00C64D40" w:rsidRDefault="00C64D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77EA1" w14:textId="77777777" w:rsidR="008D4DCE" w:rsidRDefault="008D4DCE">
    <w:pPr>
      <w:pBdr>
        <w:top w:val="nil"/>
        <w:left w:val="nil"/>
        <w:bottom w:val="nil"/>
        <w:right w:val="nil"/>
        <w:between w:val="nil"/>
      </w:pBdr>
      <w:tabs>
        <w:tab w:val="center" w:pos="4819"/>
        <w:tab w:val="right" w:pos="9638"/>
      </w:tabs>
      <w:spacing w:after="0" w:line="240" w:lineRule="auto"/>
      <w:jc w:val="center"/>
      <w:rPr>
        <w:color w:val="000000"/>
      </w:rPr>
    </w:pPr>
    <w:r>
      <w:rPr>
        <w:noProof/>
      </w:rPr>
      <w:drawing>
        <wp:anchor distT="0" distB="0" distL="114300" distR="114300" simplePos="0" relativeHeight="251662336" behindDoc="0" locked="0" layoutInCell="1" hidden="0" allowOverlap="1" wp14:anchorId="536758B4" wp14:editId="3EC2D7E5">
          <wp:simplePos x="0" y="0"/>
          <wp:positionH relativeFrom="column">
            <wp:posOffset>365760</wp:posOffset>
          </wp:positionH>
          <wp:positionV relativeFrom="paragraph">
            <wp:posOffset>266065</wp:posOffset>
          </wp:positionV>
          <wp:extent cx="5404485" cy="1801495"/>
          <wp:effectExtent l="0" t="0" r="0" b="0"/>
          <wp:wrapSquare wrapText="bothSides" distT="0" distB="0" distL="114300" distR="114300"/>
          <wp:docPr id="20463573"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858653" w14:textId="77777777" w:rsidR="008D4DCE" w:rsidRDefault="008D4DCE">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3360" behindDoc="0" locked="0" layoutInCell="1" hidden="0" allowOverlap="1" wp14:anchorId="31C33E05" wp14:editId="2A2F243B">
          <wp:simplePos x="0" y="0"/>
          <wp:positionH relativeFrom="column">
            <wp:posOffset>381000</wp:posOffset>
          </wp:positionH>
          <wp:positionV relativeFrom="paragraph">
            <wp:posOffset>167005</wp:posOffset>
          </wp:positionV>
          <wp:extent cx="5404485" cy="1801495"/>
          <wp:effectExtent l="0" t="0" r="0" b="0"/>
          <wp:wrapSquare wrapText="bothSides" distT="0" distB="0" distL="114300" distR="114300"/>
          <wp:docPr id="738135485"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50149" w14:textId="77777777" w:rsidR="00764A1E" w:rsidRDefault="00000000">
    <w:pPr>
      <w:pBdr>
        <w:top w:val="nil"/>
        <w:left w:val="nil"/>
        <w:bottom w:val="nil"/>
        <w:right w:val="nil"/>
        <w:between w:val="nil"/>
      </w:pBdr>
      <w:tabs>
        <w:tab w:val="center" w:pos="4819"/>
        <w:tab w:val="right" w:pos="9638"/>
      </w:tabs>
      <w:spacing w:after="0" w:line="240" w:lineRule="auto"/>
      <w:jc w:val="center"/>
      <w:rPr>
        <w:color w:val="000000"/>
      </w:rPr>
    </w:pPr>
    <w:r>
      <w:rPr>
        <w:noProof/>
      </w:rPr>
      <w:drawing>
        <wp:anchor distT="0" distB="0" distL="114300" distR="114300" simplePos="0" relativeHeight="251658240" behindDoc="0" locked="0" layoutInCell="1" hidden="0" allowOverlap="1" wp14:anchorId="4FACE059" wp14:editId="36279FE8">
          <wp:simplePos x="0" y="0"/>
          <wp:positionH relativeFrom="column">
            <wp:posOffset>365760</wp:posOffset>
          </wp:positionH>
          <wp:positionV relativeFrom="paragraph">
            <wp:posOffset>266065</wp:posOffset>
          </wp:positionV>
          <wp:extent cx="5404485" cy="1801495"/>
          <wp:effectExtent l="0" t="0" r="0" b="0"/>
          <wp:wrapSquare wrapText="bothSides" distT="0" distB="0" distL="114300" distR="114300"/>
          <wp:docPr id="2116749625"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8626"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59264" behindDoc="0" locked="0" layoutInCell="1" hidden="0" allowOverlap="1" wp14:anchorId="6673370A" wp14:editId="6D136242">
          <wp:simplePos x="0" y="0"/>
          <wp:positionH relativeFrom="column">
            <wp:posOffset>381000</wp:posOffset>
          </wp:positionH>
          <wp:positionV relativeFrom="paragraph">
            <wp:posOffset>167005</wp:posOffset>
          </wp:positionV>
          <wp:extent cx="5404485" cy="1801495"/>
          <wp:effectExtent l="0" t="0" r="0" b="0"/>
          <wp:wrapSquare wrapText="bothSides" distT="0" distB="0" distL="114300" distR="114300"/>
          <wp:docPr id="2116749622"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621D9B"/>
    <w:multiLevelType w:val="multilevel"/>
    <w:tmpl w:val="DC228F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49869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4A1E"/>
    <w:rsid w:val="000015CB"/>
    <w:rsid w:val="00010FCB"/>
    <w:rsid w:val="00066671"/>
    <w:rsid w:val="000C4A9F"/>
    <w:rsid w:val="000F24F5"/>
    <w:rsid w:val="0010504B"/>
    <w:rsid w:val="00124A32"/>
    <w:rsid w:val="00137AD1"/>
    <w:rsid w:val="00214A7A"/>
    <w:rsid w:val="0032203D"/>
    <w:rsid w:val="00396140"/>
    <w:rsid w:val="0053588B"/>
    <w:rsid w:val="005377E7"/>
    <w:rsid w:val="005944C4"/>
    <w:rsid w:val="0065545C"/>
    <w:rsid w:val="006639E6"/>
    <w:rsid w:val="006F2E2E"/>
    <w:rsid w:val="00764A1E"/>
    <w:rsid w:val="008D4DCE"/>
    <w:rsid w:val="00902DAE"/>
    <w:rsid w:val="00B74595"/>
    <w:rsid w:val="00BE712F"/>
    <w:rsid w:val="00C46116"/>
    <w:rsid w:val="00C64D40"/>
    <w:rsid w:val="00C71230"/>
    <w:rsid w:val="00D220A6"/>
    <w:rsid w:val="00D569EF"/>
    <w:rsid w:val="00D67A1C"/>
    <w:rsid w:val="00E14CCF"/>
    <w:rsid w:val="00E67073"/>
    <w:rsid w:val="00E81937"/>
    <w:rsid w:val="00EA3BB5"/>
    <w:rsid w:val="00ED44F5"/>
    <w:rsid w:val="00EE539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399030"/>
  <w15:docId w15:val="{20E66754-BFBF-4545-8A30-22EAD85A1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016DE"/>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462D5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62D52"/>
  </w:style>
  <w:style w:type="paragraph" w:styleId="Pidipagina">
    <w:name w:val="footer"/>
    <w:basedOn w:val="Normale"/>
    <w:link w:val="PidipaginaCarattere"/>
    <w:uiPriority w:val="99"/>
    <w:unhideWhenUsed/>
    <w:rsid w:val="00462D5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62D52"/>
  </w:style>
  <w:style w:type="paragraph" w:styleId="Testofumetto">
    <w:name w:val="Balloon Text"/>
    <w:basedOn w:val="Normale"/>
    <w:link w:val="TestofumettoCarattere"/>
    <w:uiPriority w:val="99"/>
    <w:semiHidden/>
    <w:unhideWhenUsed/>
    <w:rsid w:val="00462D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62D52"/>
    <w:rPr>
      <w:rFonts w:ascii="Segoe UI" w:hAnsi="Segoe UI" w:cs="Segoe UI"/>
      <w:sz w:val="18"/>
      <w:szCs w:val="18"/>
    </w:rPr>
  </w:style>
  <w:style w:type="character" w:styleId="Collegamentoipertestuale">
    <w:name w:val="Hyperlink"/>
    <w:basedOn w:val="Carpredefinitoparagrafo"/>
    <w:uiPriority w:val="99"/>
    <w:unhideWhenUsed/>
    <w:rsid w:val="004176B5"/>
    <w:rPr>
      <w:color w:val="0000FF"/>
      <w:u w:val="single"/>
    </w:rPr>
  </w:style>
  <w:style w:type="paragraph" w:styleId="Paragrafoelenco">
    <w:name w:val="List Paragraph"/>
    <w:basedOn w:val="Normale"/>
    <w:uiPriority w:val="34"/>
    <w:qFormat/>
    <w:rsid w:val="004176B5"/>
    <w:pPr>
      <w:spacing w:after="160" w:line="259" w:lineRule="auto"/>
      <w:ind w:left="720"/>
      <w:contextualSpacing/>
    </w:pPr>
  </w:style>
  <w:style w:type="character" w:styleId="Menzionenonrisolta">
    <w:name w:val="Unresolved Mention"/>
    <w:basedOn w:val="Carpredefinitoparagrafo"/>
    <w:uiPriority w:val="99"/>
    <w:semiHidden/>
    <w:unhideWhenUsed/>
    <w:rsid w:val="00774944"/>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_rels/footer4.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06VfD/UAb3iF0IBwRL2yPKr7Qw==">CgMxLjAyCGguZ2pkZ3hzOAByITFjT1BIdktPRXFWSWUxSm1qblFTRFJnaEFKMnBrZUZwVA==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Pages>
  <Words>1624</Words>
  <Characters>9259</Characters>
  <Application>Microsoft Office Word</Application>
  <DocSecurity>0</DocSecurity>
  <Lines>77</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Roberto Cino</dc:creator>
  <cp:lastModifiedBy>Marco Conti</cp:lastModifiedBy>
  <cp:revision>4</cp:revision>
  <cp:lastPrinted>2025-01-09T12:18:00Z</cp:lastPrinted>
  <dcterms:created xsi:type="dcterms:W3CDTF">2025-01-09T12:20:00Z</dcterms:created>
  <dcterms:modified xsi:type="dcterms:W3CDTF">2025-01-09T12:49:00Z</dcterms:modified>
</cp:coreProperties>
</file>